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58920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8"/>
          <w:szCs w:val="24"/>
        </w:rPr>
      </w:sdtEndPr>
      <w:sdtContent>
        <w:p w:rsidR="00C30216" w:rsidRPr="00C30216" w:rsidRDefault="00C30216" w:rsidP="00C30216">
          <w:pPr>
            <w:rPr>
              <w:rFonts w:ascii="Arial" w:hAnsi="Arial" w:cs="Arial"/>
              <w:sz w:val="56"/>
              <w:szCs w:val="56"/>
            </w:rPr>
          </w:pPr>
          <w:r w:rsidRPr="00C30216">
            <w:rPr>
              <w:rFonts w:ascii="Arial" w:hAnsi="Arial" w:cs="Arial"/>
              <w:noProof/>
              <w:sz w:val="56"/>
              <w:szCs w:val="56"/>
              <w:lang w:eastAsia="en-GB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-279400</wp:posOffset>
                </wp:positionV>
                <wp:extent cx="2246630" cy="2207895"/>
                <wp:effectExtent l="19050" t="0" r="127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5794 Continu Academy logo.bmp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6630" cy="2207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30216">
            <w:rPr>
              <w:rFonts w:ascii="Arial" w:hAnsi="Arial" w:cs="Arial"/>
              <w:noProof/>
              <w:sz w:val="56"/>
              <w:szCs w:val="56"/>
              <w:lang w:eastAsia="en-GB"/>
            </w:rPr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2924174</wp:posOffset>
                </wp:positionV>
                <wp:extent cx="5419725" cy="3762375"/>
                <wp:effectExtent l="0" t="0" r="0" b="9525"/>
                <wp:wrapNone/>
                <wp:docPr id="2" name="Diagram 2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9" r:lo="rId10" r:qs="rId11" r:cs="rId12"/>
                  </a:graphicData>
                </a:graphic>
              </wp:anchor>
            </w:drawing>
          </w:r>
          <w:r w:rsidRPr="00C30216">
            <w:rPr>
              <w:rFonts w:ascii="Arial" w:hAnsi="Arial" w:cs="Arial"/>
              <w:sz w:val="56"/>
              <w:szCs w:val="56"/>
            </w:rPr>
            <w:t xml:space="preserve">The </w:t>
          </w:r>
          <w:proofErr w:type="spellStart"/>
          <w:r w:rsidRPr="00C30216">
            <w:rPr>
              <w:rFonts w:ascii="Arial" w:hAnsi="Arial" w:cs="Arial"/>
              <w:sz w:val="56"/>
              <w:szCs w:val="56"/>
            </w:rPr>
            <w:t>ContinU</w:t>
          </w:r>
          <w:proofErr w:type="spellEnd"/>
          <w:r w:rsidRPr="00C30216">
            <w:rPr>
              <w:rFonts w:ascii="Arial" w:hAnsi="Arial" w:cs="Arial"/>
              <w:sz w:val="56"/>
              <w:szCs w:val="56"/>
            </w:rPr>
            <w:t xml:space="preserve"> Plus Academy</w:t>
          </w: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 w:rsidP="00C30216">
          <w:pPr>
            <w:rPr>
              <w:sz w:val="56"/>
              <w:szCs w:val="56"/>
            </w:rPr>
          </w:pPr>
        </w:p>
        <w:p w:rsidR="00C30216" w:rsidRDefault="00C30216"/>
        <w:p w:rsidR="00C30216" w:rsidRDefault="00C30216">
          <w:pPr>
            <w:rPr>
              <w:rFonts w:ascii="Arial" w:hAnsi="Arial" w:cs="Arial"/>
              <w:b/>
              <w:sz w:val="28"/>
              <w:szCs w:val="24"/>
            </w:rPr>
          </w:pPr>
          <w:r>
            <w:rPr>
              <w:rFonts w:ascii="Arial" w:hAnsi="Arial" w:cs="Arial"/>
              <w:b/>
              <w:sz w:val="28"/>
              <w:szCs w:val="24"/>
            </w:rPr>
            <w:br w:type="page"/>
          </w:r>
        </w:p>
      </w:sdtContent>
    </w:sdt>
    <w:p w:rsidR="00B20C7D" w:rsidRPr="00EC3D42" w:rsidRDefault="00A441BD" w:rsidP="009637BF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9637BF">
        <w:rPr>
          <w:rFonts w:ascii="Arial" w:hAnsi="Arial" w:cs="Arial"/>
          <w:noProof/>
          <w:sz w:val="28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9521A" wp14:editId="50FF8C0E">
                <wp:simplePos x="0" y="0"/>
                <wp:positionH relativeFrom="column">
                  <wp:posOffset>5126990</wp:posOffset>
                </wp:positionH>
                <wp:positionV relativeFrom="paragraph">
                  <wp:posOffset>-288290</wp:posOffset>
                </wp:positionV>
                <wp:extent cx="1387475" cy="1017905"/>
                <wp:effectExtent l="0" t="0" r="3175" b="0"/>
                <wp:wrapNone/>
                <wp:docPr id="29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7475" cy="1017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746" w:rsidRDefault="001667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A2EB7C" wp14:editId="5E30C917">
                                  <wp:extent cx="1198245" cy="847554"/>
                                  <wp:effectExtent l="0" t="0" r="190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245" cy="847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03.7pt;margin-top:-22.7pt;width:109.25pt;height:8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" fillcolor="white [3201]" stroked="f" strokeweight=".5pt">
                <v:path arrowok="t"/>
                <v:textbox>
                  <w:txbxContent>
                    <w:p w:rsidR="00166746" w:rsidRDefault="001667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A2EB7C" wp14:editId="5E30C917">
                            <wp:extent cx="1198245" cy="847554"/>
                            <wp:effectExtent l="0" t="0" r="190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245" cy="847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37BF">
        <w:rPr>
          <w:rFonts w:ascii="Arial" w:hAnsi="Arial" w:cs="Arial"/>
          <w:noProof/>
          <w:sz w:val="2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F8616" wp14:editId="0907F58D">
                <wp:simplePos x="0" y="0"/>
                <wp:positionH relativeFrom="column">
                  <wp:posOffset>-48895</wp:posOffset>
                </wp:positionH>
                <wp:positionV relativeFrom="paragraph">
                  <wp:posOffset>-296545</wp:posOffset>
                </wp:positionV>
                <wp:extent cx="1337310" cy="1026160"/>
                <wp:effectExtent l="0" t="0" r="0" b="2540"/>
                <wp:wrapNone/>
                <wp:docPr id="2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310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746" w:rsidRDefault="001667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9E8988" wp14:editId="2C0EE2F3">
                                  <wp:extent cx="1147445" cy="811622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445" cy="811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3.85pt;margin-top:-23.35pt;width:105.3pt;height:8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166746" w:rsidRDefault="001667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9E8988" wp14:editId="2C0EE2F3">
                            <wp:extent cx="1147445" cy="811622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445" cy="811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09C" w:rsidRPr="009637BF">
        <w:rPr>
          <w:rFonts w:ascii="Arial" w:hAnsi="Arial" w:cs="Arial"/>
          <w:b/>
          <w:sz w:val="36"/>
          <w:szCs w:val="24"/>
        </w:rPr>
        <w:t xml:space="preserve">The </w:t>
      </w:r>
      <w:proofErr w:type="spellStart"/>
      <w:r w:rsidR="00B6409C" w:rsidRPr="009637BF">
        <w:rPr>
          <w:rFonts w:ascii="Arial" w:hAnsi="Arial" w:cs="Arial"/>
          <w:b/>
          <w:sz w:val="36"/>
          <w:szCs w:val="24"/>
        </w:rPr>
        <w:t>ContinU</w:t>
      </w:r>
      <w:proofErr w:type="spellEnd"/>
      <w:r w:rsidR="00B6409C" w:rsidRPr="009637BF">
        <w:rPr>
          <w:rFonts w:ascii="Arial" w:hAnsi="Arial" w:cs="Arial"/>
          <w:b/>
          <w:sz w:val="36"/>
          <w:szCs w:val="24"/>
        </w:rPr>
        <w:t xml:space="preserve"> Plus Academy</w:t>
      </w:r>
    </w:p>
    <w:p w:rsidR="00882F0B" w:rsidRPr="00026A20" w:rsidRDefault="00A52BF9" w:rsidP="009637BF">
      <w:pPr>
        <w:pStyle w:val="Heading1"/>
        <w:spacing w:before="0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z w:val="36"/>
        </w:rPr>
        <w:t>Admissions</w:t>
      </w:r>
      <w:r w:rsidR="00026A20" w:rsidRPr="00026A20">
        <w:rPr>
          <w:rFonts w:ascii="Arial" w:hAnsi="Arial" w:cs="Arial"/>
          <w:color w:val="auto"/>
          <w:sz w:val="36"/>
        </w:rPr>
        <w:t xml:space="preserve"> Policy</w:t>
      </w:r>
    </w:p>
    <w:p w:rsidR="00B6409C" w:rsidRPr="00EC3D42" w:rsidRDefault="00B6409C" w:rsidP="00B6409C">
      <w:pPr>
        <w:pStyle w:val="ListParagraph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sz w:val="20"/>
          <w:szCs w:val="24"/>
        </w:rPr>
      </w:pPr>
    </w:p>
    <w:p w:rsidR="00A52BF9" w:rsidRPr="00B54B47" w:rsidRDefault="00A52BF9" w:rsidP="006E6241">
      <w:pPr>
        <w:spacing w:after="120"/>
        <w:rPr>
          <w:rFonts w:ascii="Arial" w:hAnsi="Arial" w:cs="Arial"/>
          <w:b/>
          <w:sz w:val="28"/>
          <w:szCs w:val="24"/>
        </w:rPr>
      </w:pPr>
      <w:r w:rsidRPr="00B54B47">
        <w:rPr>
          <w:rFonts w:ascii="Arial" w:hAnsi="Arial" w:cs="Arial"/>
          <w:b/>
          <w:sz w:val="28"/>
          <w:szCs w:val="24"/>
        </w:rPr>
        <w:t>Alternative Provision Free School</w:t>
      </w:r>
      <w:r w:rsidR="00B54B47" w:rsidRPr="00B54B47">
        <w:rPr>
          <w:rFonts w:ascii="Arial" w:hAnsi="Arial" w:cs="Arial"/>
          <w:b/>
          <w:sz w:val="28"/>
          <w:szCs w:val="24"/>
        </w:rPr>
        <w:t xml:space="preserve"> - </w:t>
      </w:r>
      <w:r w:rsidR="00100195">
        <w:rPr>
          <w:rFonts w:ascii="Arial" w:hAnsi="Arial" w:cs="Arial"/>
          <w:b/>
          <w:sz w:val="28"/>
          <w:szCs w:val="24"/>
        </w:rPr>
        <w:t>Academic Year 201</w:t>
      </w:r>
      <w:r w:rsidR="002B76D4">
        <w:rPr>
          <w:rFonts w:ascii="Arial" w:hAnsi="Arial" w:cs="Arial"/>
          <w:b/>
          <w:sz w:val="28"/>
          <w:szCs w:val="24"/>
        </w:rPr>
        <w:t>7</w:t>
      </w:r>
      <w:r w:rsidR="00100195">
        <w:rPr>
          <w:rFonts w:ascii="Arial" w:hAnsi="Arial" w:cs="Arial"/>
          <w:b/>
          <w:sz w:val="28"/>
          <w:szCs w:val="24"/>
        </w:rPr>
        <w:t>/1</w:t>
      </w:r>
      <w:r w:rsidR="002B76D4">
        <w:rPr>
          <w:rFonts w:ascii="Arial" w:hAnsi="Arial" w:cs="Arial"/>
          <w:b/>
          <w:sz w:val="28"/>
          <w:szCs w:val="24"/>
        </w:rPr>
        <w:t>8</w:t>
      </w:r>
    </w:p>
    <w:p w:rsidR="00A52BF9" w:rsidRPr="00B54B47" w:rsidRDefault="00A52BF9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54B47">
        <w:rPr>
          <w:rFonts w:ascii="Arial" w:hAnsi="Arial" w:cs="Arial"/>
          <w:b/>
          <w:sz w:val="24"/>
          <w:szCs w:val="24"/>
        </w:rPr>
        <w:t>Ethos</w:t>
      </w:r>
    </w:p>
    <w:p w:rsidR="00A52BF9" w:rsidRPr="00B54B47" w:rsidRDefault="00A52BF9" w:rsidP="002C20E0">
      <w:pPr>
        <w:shd w:val="clear" w:color="auto" w:fill="FFFFFF"/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B54B47">
        <w:rPr>
          <w:rFonts w:ascii="Arial" w:hAnsi="Arial" w:cs="Arial"/>
          <w:sz w:val="24"/>
          <w:szCs w:val="24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54B47">
        <w:rPr>
          <w:rFonts w:ascii="Arial" w:hAnsi="Arial" w:cs="Arial"/>
          <w:sz w:val="24"/>
          <w:szCs w:val="24"/>
        </w:rPr>
        <w:t>Plus</w:t>
      </w:r>
      <w:proofErr w:type="gramEnd"/>
      <w:r w:rsidRPr="00B54B47">
        <w:rPr>
          <w:rFonts w:ascii="Arial" w:hAnsi="Arial" w:cs="Arial"/>
          <w:sz w:val="24"/>
          <w:szCs w:val="24"/>
        </w:rPr>
        <w:t xml:space="preserve"> Academy (CPA) is an </w:t>
      </w:r>
      <w:r w:rsidR="00B54B47">
        <w:rPr>
          <w:rFonts w:ascii="Arial" w:hAnsi="Arial" w:cs="Arial"/>
          <w:sz w:val="24"/>
          <w:szCs w:val="24"/>
        </w:rPr>
        <w:t>A</w:t>
      </w:r>
      <w:r w:rsidRPr="00B54B47">
        <w:rPr>
          <w:rFonts w:ascii="Arial" w:hAnsi="Arial" w:cs="Arial"/>
          <w:sz w:val="24"/>
          <w:szCs w:val="24"/>
        </w:rPr>
        <w:t xml:space="preserve">lternative </w:t>
      </w:r>
      <w:r w:rsidR="00B54B47">
        <w:rPr>
          <w:rFonts w:ascii="Arial" w:hAnsi="Arial" w:cs="Arial"/>
          <w:sz w:val="24"/>
          <w:szCs w:val="24"/>
        </w:rPr>
        <w:t>P</w:t>
      </w:r>
      <w:r w:rsidRPr="00B54B47">
        <w:rPr>
          <w:rFonts w:ascii="Arial" w:hAnsi="Arial" w:cs="Arial"/>
          <w:sz w:val="24"/>
          <w:szCs w:val="24"/>
        </w:rPr>
        <w:t xml:space="preserve">rovision </w:t>
      </w:r>
      <w:r w:rsidR="00B54B47">
        <w:rPr>
          <w:rFonts w:ascii="Arial" w:hAnsi="Arial" w:cs="Arial"/>
          <w:sz w:val="24"/>
          <w:szCs w:val="24"/>
        </w:rPr>
        <w:t>F</w:t>
      </w:r>
      <w:r w:rsidRPr="00B54B47">
        <w:rPr>
          <w:rFonts w:ascii="Arial" w:hAnsi="Arial" w:cs="Arial"/>
          <w:sz w:val="24"/>
          <w:szCs w:val="24"/>
        </w:rPr>
        <w:t xml:space="preserve">ree </w:t>
      </w:r>
      <w:r w:rsidR="00B54B47">
        <w:rPr>
          <w:rFonts w:ascii="Arial" w:hAnsi="Arial" w:cs="Arial"/>
          <w:sz w:val="24"/>
          <w:szCs w:val="24"/>
        </w:rPr>
        <w:t>S</w:t>
      </w:r>
      <w:r w:rsidRPr="00B54B47">
        <w:rPr>
          <w:rFonts w:ascii="Arial" w:hAnsi="Arial" w:cs="Arial"/>
          <w:sz w:val="24"/>
          <w:szCs w:val="24"/>
        </w:rPr>
        <w:t xml:space="preserve">chool established by the </w:t>
      </w:r>
      <w:proofErr w:type="spellStart"/>
      <w:r w:rsidRPr="00B54B47">
        <w:rPr>
          <w:rFonts w:ascii="Arial" w:hAnsi="Arial" w:cs="Arial"/>
          <w:sz w:val="24"/>
          <w:szCs w:val="24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Trust.  The </w:t>
      </w:r>
      <w:proofErr w:type="spellStart"/>
      <w:r w:rsidRPr="00B54B47">
        <w:rPr>
          <w:rFonts w:ascii="Arial" w:hAnsi="Arial" w:cs="Arial"/>
          <w:sz w:val="24"/>
          <w:szCs w:val="24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Trust is a charitable company comprising the </w:t>
      </w:r>
      <w:r w:rsidR="00B54B47">
        <w:rPr>
          <w:rFonts w:ascii="Arial" w:hAnsi="Arial" w:cs="Arial"/>
          <w:sz w:val="24"/>
          <w:szCs w:val="24"/>
        </w:rPr>
        <w:t>seven</w:t>
      </w:r>
      <w:r w:rsidRPr="00B54B47">
        <w:rPr>
          <w:rFonts w:ascii="Arial" w:hAnsi="Arial" w:cs="Arial"/>
          <w:sz w:val="24"/>
          <w:szCs w:val="24"/>
        </w:rPr>
        <w:t xml:space="preserve"> academies and state secondary schools of the Wyre Forest and </w:t>
      </w:r>
      <w:proofErr w:type="spellStart"/>
      <w:r w:rsidRPr="00B54B47">
        <w:rPr>
          <w:rFonts w:ascii="Arial" w:hAnsi="Arial" w:cs="Arial"/>
          <w:sz w:val="24"/>
          <w:szCs w:val="24"/>
        </w:rPr>
        <w:t>Hagley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(the full list of schools is shown below), Kidderminster College of Further Education, Birmingham and Wolverhampton Universities, </w:t>
      </w:r>
      <w:proofErr w:type="spellStart"/>
      <w:r w:rsidRPr="00B54B47">
        <w:rPr>
          <w:rFonts w:ascii="Arial" w:hAnsi="Arial" w:cs="Arial"/>
          <w:sz w:val="24"/>
          <w:szCs w:val="24"/>
        </w:rPr>
        <w:t>Barnardo’s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and a representative from Worcestershire County Council.</w:t>
      </w:r>
    </w:p>
    <w:p w:rsidR="00A52BF9" w:rsidRPr="00B54B47" w:rsidRDefault="00A52BF9" w:rsidP="002C20E0">
      <w:pPr>
        <w:shd w:val="clear" w:color="auto" w:fill="FFFFFF"/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B54B47">
        <w:rPr>
          <w:rFonts w:ascii="Arial" w:hAnsi="Arial" w:cs="Arial"/>
          <w:sz w:val="24"/>
          <w:szCs w:val="24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Plus Academy is committed to working with young people who are excluded, or at risk of exclusion.</w:t>
      </w:r>
    </w:p>
    <w:p w:rsidR="00A52BF9" w:rsidRPr="00B54B47" w:rsidRDefault="00A52BF9" w:rsidP="002C20E0">
      <w:pPr>
        <w:shd w:val="clear" w:color="auto" w:fill="FFFFFF"/>
        <w:spacing w:after="120"/>
        <w:jc w:val="both"/>
        <w:rPr>
          <w:rFonts w:ascii="Arial" w:hAnsi="Arial" w:cs="Arial"/>
          <w:color w:val="800080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>The school will provide a menu of short and long term programmes geared to effecting high quality produ</w:t>
      </w:r>
      <w:r w:rsidR="00552C7A">
        <w:rPr>
          <w:rFonts w:ascii="Arial" w:hAnsi="Arial" w:cs="Arial"/>
          <w:sz w:val="24"/>
          <w:szCs w:val="24"/>
        </w:rPr>
        <w:t>ctive post-16 progression or</w:t>
      </w:r>
      <w:r w:rsidRPr="00B54B47">
        <w:rPr>
          <w:rFonts w:ascii="Arial" w:hAnsi="Arial" w:cs="Arial"/>
          <w:sz w:val="24"/>
          <w:szCs w:val="24"/>
        </w:rPr>
        <w:t xml:space="preserve"> effective reintegration into mainstream sch</w:t>
      </w:r>
      <w:r w:rsidRPr="00316C56">
        <w:rPr>
          <w:rFonts w:ascii="Arial" w:hAnsi="Arial" w:cs="Arial"/>
          <w:sz w:val="24"/>
          <w:szCs w:val="24"/>
        </w:rPr>
        <w:t>ools.</w:t>
      </w:r>
      <w:r w:rsidR="00B54B47" w:rsidRPr="00316C56">
        <w:rPr>
          <w:rFonts w:ascii="Arial" w:hAnsi="Arial" w:cs="Arial"/>
          <w:sz w:val="24"/>
          <w:szCs w:val="24"/>
        </w:rPr>
        <w:t xml:space="preserve">  </w:t>
      </w:r>
      <w:r w:rsidR="00316C56" w:rsidRPr="00316C56">
        <w:rPr>
          <w:rFonts w:ascii="Arial" w:hAnsi="Arial" w:cs="Arial"/>
          <w:sz w:val="24"/>
          <w:szCs w:val="24"/>
        </w:rPr>
        <w:t xml:space="preserve">Our practice is rooted in </w:t>
      </w:r>
      <w:r w:rsidR="00316C56">
        <w:rPr>
          <w:rFonts w:ascii="Arial" w:hAnsi="Arial" w:cs="Arial"/>
          <w:sz w:val="24"/>
          <w:szCs w:val="24"/>
        </w:rPr>
        <w:t>the</w:t>
      </w:r>
      <w:r w:rsidR="00316C56" w:rsidRPr="00316C56">
        <w:rPr>
          <w:rFonts w:ascii="Arial" w:hAnsi="Arial" w:cs="Arial"/>
          <w:sz w:val="24"/>
          <w:szCs w:val="24"/>
        </w:rPr>
        <w:t xml:space="preserve"> belief that creative and targeted interventions, delivered in a caring and productive environment with high expectations, can change lives.</w:t>
      </w:r>
    </w:p>
    <w:p w:rsidR="00A52BF9" w:rsidRPr="00B54B47" w:rsidRDefault="00A52BF9" w:rsidP="002C20E0">
      <w:pPr>
        <w:shd w:val="clear" w:color="auto" w:fill="FFFFFF"/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 xml:space="preserve">The school will support young people with barriers to education and work, including those with </w:t>
      </w:r>
      <w:r w:rsidR="009F4D87">
        <w:rPr>
          <w:rFonts w:ascii="Arial" w:hAnsi="Arial" w:cs="Arial"/>
          <w:sz w:val="24"/>
          <w:szCs w:val="24"/>
        </w:rPr>
        <w:t>non-specialist</w:t>
      </w:r>
      <w:r w:rsidR="00552C7A">
        <w:rPr>
          <w:rFonts w:ascii="Arial" w:hAnsi="Arial" w:cs="Arial"/>
          <w:sz w:val="24"/>
          <w:szCs w:val="24"/>
        </w:rPr>
        <w:t xml:space="preserve"> </w:t>
      </w:r>
      <w:r w:rsidRPr="00B54B47">
        <w:rPr>
          <w:rFonts w:ascii="Arial" w:hAnsi="Arial" w:cs="Arial"/>
          <w:sz w:val="24"/>
          <w:szCs w:val="24"/>
        </w:rPr>
        <w:t xml:space="preserve">behavioural and emotional needs where a mainstream setting, either temporarily or permanently, is not the solution to fulfilling their potential. </w:t>
      </w:r>
      <w:r w:rsidR="00552C7A">
        <w:rPr>
          <w:rFonts w:ascii="Arial" w:hAnsi="Arial" w:cs="Arial"/>
          <w:sz w:val="24"/>
          <w:szCs w:val="24"/>
        </w:rPr>
        <w:t xml:space="preserve"> It should be noted that the CPA is not a BESD school nor </w:t>
      </w:r>
      <w:r w:rsidR="00316C56">
        <w:rPr>
          <w:rFonts w:ascii="Arial" w:hAnsi="Arial" w:cs="Arial"/>
          <w:sz w:val="24"/>
          <w:szCs w:val="24"/>
        </w:rPr>
        <w:t xml:space="preserve">a </w:t>
      </w:r>
      <w:r w:rsidR="00552C7A">
        <w:rPr>
          <w:rFonts w:ascii="Arial" w:hAnsi="Arial" w:cs="Arial"/>
          <w:sz w:val="24"/>
          <w:szCs w:val="24"/>
        </w:rPr>
        <w:t xml:space="preserve">Medical PRU and referrals for pupils with that level of need </w:t>
      </w:r>
      <w:r w:rsidR="00316C56">
        <w:rPr>
          <w:rFonts w:ascii="Arial" w:hAnsi="Arial" w:cs="Arial"/>
          <w:sz w:val="24"/>
          <w:szCs w:val="24"/>
        </w:rPr>
        <w:t>should be made to the relevant service authorities</w:t>
      </w:r>
      <w:r w:rsidR="00552C7A">
        <w:rPr>
          <w:rFonts w:ascii="Arial" w:hAnsi="Arial" w:cs="Arial"/>
          <w:sz w:val="24"/>
          <w:szCs w:val="24"/>
        </w:rPr>
        <w:t xml:space="preserve">.  Paramount is the safeguarding of all our pupils and staff. </w:t>
      </w:r>
      <w:r w:rsidRPr="00B54B47">
        <w:rPr>
          <w:rFonts w:ascii="Arial" w:hAnsi="Arial" w:cs="Arial"/>
          <w:sz w:val="24"/>
          <w:szCs w:val="24"/>
        </w:rPr>
        <w:t xml:space="preserve">We will work directly with </w:t>
      </w:r>
      <w:r w:rsidR="00552C7A">
        <w:rPr>
          <w:rFonts w:ascii="Arial" w:hAnsi="Arial" w:cs="Arial"/>
          <w:sz w:val="24"/>
          <w:szCs w:val="24"/>
        </w:rPr>
        <w:t>our learners</w:t>
      </w:r>
      <w:r w:rsidRPr="00B54B47">
        <w:rPr>
          <w:rFonts w:ascii="Arial" w:hAnsi="Arial" w:cs="Arial"/>
          <w:sz w:val="24"/>
          <w:szCs w:val="24"/>
        </w:rPr>
        <w:t>, th</w:t>
      </w:r>
      <w:r w:rsidR="00552C7A">
        <w:rPr>
          <w:rFonts w:ascii="Arial" w:hAnsi="Arial" w:cs="Arial"/>
          <w:sz w:val="24"/>
          <w:szCs w:val="24"/>
        </w:rPr>
        <w:t xml:space="preserve">eir families, </w:t>
      </w:r>
      <w:proofErr w:type="gramStart"/>
      <w:r w:rsidRPr="00B54B47">
        <w:rPr>
          <w:rFonts w:ascii="Arial" w:hAnsi="Arial" w:cs="Arial"/>
          <w:sz w:val="24"/>
          <w:szCs w:val="24"/>
        </w:rPr>
        <w:t>our</w:t>
      </w:r>
      <w:proofErr w:type="gramEnd"/>
      <w:r w:rsidRPr="00B54B47">
        <w:rPr>
          <w:rFonts w:ascii="Arial" w:hAnsi="Arial" w:cs="Arial"/>
          <w:sz w:val="24"/>
          <w:szCs w:val="24"/>
        </w:rPr>
        <w:t xml:space="preserve"> consortium of schools</w:t>
      </w:r>
      <w:r w:rsidR="00552C7A">
        <w:rPr>
          <w:rFonts w:ascii="Arial" w:hAnsi="Arial" w:cs="Arial"/>
          <w:sz w:val="24"/>
          <w:szCs w:val="24"/>
        </w:rPr>
        <w:t xml:space="preserve"> and a range of vocational providers</w:t>
      </w:r>
      <w:r w:rsidRPr="00B54B47">
        <w:rPr>
          <w:rFonts w:ascii="Arial" w:hAnsi="Arial" w:cs="Arial"/>
          <w:sz w:val="24"/>
          <w:szCs w:val="24"/>
        </w:rPr>
        <w:t xml:space="preserve">.  We will </w:t>
      </w:r>
      <w:r w:rsidR="00552C7A">
        <w:rPr>
          <w:rFonts w:ascii="Arial" w:hAnsi="Arial" w:cs="Arial"/>
          <w:sz w:val="24"/>
          <w:szCs w:val="24"/>
        </w:rPr>
        <w:t xml:space="preserve">also </w:t>
      </w:r>
      <w:r w:rsidRPr="00B54B47">
        <w:rPr>
          <w:rFonts w:ascii="Arial" w:hAnsi="Arial" w:cs="Arial"/>
          <w:sz w:val="24"/>
          <w:szCs w:val="24"/>
        </w:rPr>
        <w:t xml:space="preserve">engage support from our comprehensive </w:t>
      </w:r>
      <w:r w:rsidR="00552C7A">
        <w:rPr>
          <w:rFonts w:ascii="Arial" w:hAnsi="Arial" w:cs="Arial"/>
          <w:sz w:val="24"/>
          <w:szCs w:val="24"/>
        </w:rPr>
        <w:t>network of partners in</w:t>
      </w:r>
      <w:r w:rsidRPr="00B54B47">
        <w:rPr>
          <w:rFonts w:ascii="Arial" w:hAnsi="Arial" w:cs="Arial"/>
          <w:sz w:val="24"/>
          <w:szCs w:val="24"/>
        </w:rPr>
        <w:t xml:space="preserve"> training, health, the voluntary sector and the judicial system to support our students to become active citizens, exercise choices </w:t>
      </w:r>
      <w:r w:rsidR="00552C7A">
        <w:rPr>
          <w:rFonts w:ascii="Arial" w:hAnsi="Arial" w:cs="Arial"/>
          <w:sz w:val="24"/>
          <w:szCs w:val="24"/>
        </w:rPr>
        <w:t xml:space="preserve">in their lives and </w:t>
      </w:r>
      <w:r w:rsidRPr="00B54B47">
        <w:rPr>
          <w:rFonts w:ascii="Arial" w:hAnsi="Arial" w:cs="Arial"/>
          <w:sz w:val="24"/>
          <w:szCs w:val="24"/>
        </w:rPr>
        <w:t xml:space="preserve">take a full part in society.  </w:t>
      </w:r>
    </w:p>
    <w:p w:rsidR="00A52BF9" w:rsidRPr="00B54B47" w:rsidRDefault="00A52BF9" w:rsidP="00166746">
      <w:p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b/>
          <w:sz w:val="24"/>
          <w:szCs w:val="24"/>
        </w:rPr>
        <w:t xml:space="preserve">Admission </w:t>
      </w:r>
      <w:r w:rsidR="00731424">
        <w:rPr>
          <w:rFonts w:ascii="Arial" w:hAnsi="Arial" w:cs="Arial"/>
          <w:b/>
          <w:sz w:val="24"/>
          <w:szCs w:val="24"/>
        </w:rPr>
        <w:t xml:space="preserve">and Referrals </w:t>
      </w:r>
      <w:r w:rsidRPr="00B54B47">
        <w:rPr>
          <w:rFonts w:ascii="Arial" w:hAnsi="Arial" w:cs="Arial"/>
          <w:b/>
          <w:sz w:val="24"/>
          <w:szCs w:val="24"/>
        </w:rPr>
        <w:t>Process</w:t>
      </w:r>
    </w:p>
    <w:p w:rsidR="00A52BF9" w:rsidRPr="00B54B47" w:rsidRDefault="00A52BF9" w:rsidP="002C20E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  <w:lang w:eastAsia="en-GB"/>
        </w:rPr>
        <w:t xml:space="preserve">The </w:t>
      </w:r>
      <w:r w:rsidR="00B54B47">
        <w:rPr>
          <w:rFonts w:ascii="Arial" w:hAnsi="Arial" w:cs="Arial"/>
          <w:sz w:val="24"/>
          <w:szCs w:val="24"/>
          <w:lang w:eastAsia="en-GB"/>
        </w:rPr>
        <w:t>CPA</w:t>
      </w:r>
      <w:r w:rsidRPr="00B54B4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100195">
        <w:rPr>
          <w:rFonts w:ascii="Arial" w:hAnsi="Arial" w:cs="Arial"/>
          <w:sz w:val="24"/>
          <w:szCs w:val="24"/>
          <w:lang w:eastAsia="en-GB"/>
        </w:rPr>
        <w:t>may accommodate up to 9</w:t>
      </w:r>
      <w:r w:rsidR="00316C56">
        <w:rPr>
          <w:rFonts w:ascii="Arial" w:hAnsi="Arial" w:cs="Arial"/>
          <w:sz w:val="24"/>
          <w:szCs w:val="24"/>
          <w:lang w:eastAsia="en-GB"/>
        </w:rPr>
        <w:t>0</w:t>
      </w:r>
      <w:r w:rsidRPr="00B54B47">
        <w:rPr>
          <w:rFonts w:ascii="Arial" w:hAnsi="Arial" w:cs="Arial"/>
          <w:sz w:val="24"/>
          <w:szCs w:val="24"/>
          <w:lang w:eastAsia="en-GB"/>
        </w:rPr>
        <w:t xml:space="preserve"> </w:t>
      </w:r>
      <w:r w:rsidR="00316C56">
        <w:rPr>
          <w:rFonts w:ascii="Arial" w:hAnsi="Arial" w:cs="Arial"/>
          <w:sz w:val="24"/>
          <w:szCs w:val="24"/>
          <w:lang w:eastAsia="en-GB"/>
        </w:rPr>
        <w:t xml:space="preserve">Full Time Equivalents </w:t>
      </w:r>
      <w:r w:rsidR="00100195">
        <w:rPr>
          <w:rFonts w:ascii="Arial" w:hAnsi="Arial" w:cs="Arial"/>
          <w:sz w:val="24"/>
          <w:szCs w:val="24"/>
          <w:lang w:eastAsia="en-GB"/>
        </w:rPr>
        <w:t>in 201</w:t>
      </w:r>
      <w:r w:rsidR="002C031C">
        <w:rPr>
          <w:rFonts w:ascii="Arial" w:hAnsi="Arial" w:cs="Arial"/>
          <w:sz w:val="24"/>
          <w:szCs w:val="24"/>
          <w:lang w:eastAsia="en-GB"/>
        </w:rPr>
        <w:t>7</w:t>
      </w:r>
      <w:r w:rsidR="00100195">
        <w:rPr>
          <w:rFonts w:ascii="Arial" w:hAnsi="Arial" w:cs="Arial"/>
          <w:sz w:val="24"/>
          <w:szCs w:val="24"/>
          <w:lang w:eastAsia="en-GB"/>
        </w:rPr>
        <w:t>/201</w:t>
      </w:r>
      <w:r w:rsidR="002C031C">
        <w:rPr>
          <w:rFonts w:ascii="Arial" w:hAnsi="Arial" w:cs="Arial"/>
          <w:sz w:val="24"/>
          <w:szCs w:val="24"/>
          <w:lang w:eastAsia="en-GB"/>
        </w:rPr>
        <w:t>8</w:t>
      </w:r>
      <w:r w:rsidRPr="00B54B47">
        <w:rPr>
          <w:rFonts w:ascii="Arial" w:hAnsi="Arial" w:cs="Arial"/>
          <w:sz w:val="24"/>
          <w:szCs w:val="24"/>
          <w:lang w:eastAsia="en-GB"/>
        </w:rPr>
        <w:t xml:space="preserve">.  </w:t>
      </w:r>
      <w:r w:rsidR="00731424">
        <w:rPr>
          <w:rFonts w:ascii="Arial" w:hAnsi="Arial" w:cs="Arial"/>
          <w:sz w:val="24"/>
          <w:szCs w:val="24"/>
          <w:lang w:eastAsia="en-GB"/>
        </w:rPr>
        <w:t xml:space="preserve">Admission is on a referral basis from schools or local authorities.  </w:t>
      </w:r>
      <w:r w:rsidRPr="00B54B47">
        <w:rPr>
          <w:rFonts w:ascii="Arial" w:hAnsi="Arial" w:cs="Arial"/>
          <w:sz w:val="24"/>
          <w:szCs w:val="24"/>
          <w:lang w:eastAsia="en-GB"/>
        </w:rPr>
        <w:t xml:space="preserve">Children and young people aged 11-16 attending a </w:t>
      </w:r>
      <w:proofErr w:type="spellStart"/>
      <w:r w:rsidRPr="00B54B47">
        <w:rPr>
          <w:rFonts w:ascii="Arial" w:hAnsi="Arial" w:cs="Arial"/>
          <w:sz w:val="24"/>
          <w:szCs w:val="24"/>
          <w:lang w:eastAsia="en-GB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  <w:lang w:eastAsia="en-GB"/>
        </w:rPr>
        <w:t xml:space="preserve"> Trust school or living in the Worcestershire County Council (WCC) defined geographical area of the Wyre Forest and </w:t>
      </w:r>
      <w:proofErr w:type="spellStart"/>
      <w:r w:rsidRPr="00B54B47">
        <w:rPr>
          <w:rFonts w:ascii="Arial" w:hAnsi="Arial" w:cs="Arial"/>
          <w:sz w:val="24"/>
          <w:szCs w:val="24"/>
          <w:lang w:eastAsia="en-GB"/>
        </w:rPr>
        <w:t>Hagley</w:t>
      </w:r>
      <w:proofErr w:type="spellEnd"/>
      <w:r w:rsidRPr="00B54B47">
        <w:rPr>
          <w:rFonts w:ascii="Arial" w:hAnsi="Arial" w:cs="Arial"/>
          <w:sz w:val="24"/>
          <w:szCs w:val="24"/>
          <w:lang w:eastAsia="en-GB"/>
        </w:rPr>
        <w:t xml:space="preserve">, may be referred to the </w:t>
      </w:r>
      <w:proofErr w:type="spellStart"/>
      <w:r w:rsidRPr="00B54B47">
        <w:rPr>
          <w:rFonts w:ascii="Arial" w:hAnsi="Arial" w:cs="Arial"/>
          <w:sz w:val="24"/>
          <w:szCs w:val="24"/>
          <w:lang w:eastAsia="en-GB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  <w:lang w:eastAsia="en-GB"/>
        </w:rPr>
        <w:t xml:space="preserve"> Plus Academy, either f</w:t>
      </w:r>
      <w:r w:rsidR="00B54B47">
        <w:rPr>
          <w:rFonts w:ascii="Arial" w:hAnsi="Arial" w:cs="Arial"/>
          <w:sz w:val="24"/>
          <w:szCs w:val="24"/>
          <w:lang w:eastAsia="en-GB"/>
        </w:rPr>
        <w:t>rom those schools or the L</w:t>
      </w:r>
      <w:r w:rsidRPr="00B54B47">
        <w:rPr>
          <w:rFonts w:ascii="Arial" w:hAnsi="Arial" w:cs="Arial"/>
          <w:sz w:val="24"/>
          <w:szCs w:val="24"/>
          <w:lang w:eastAsia="en-GB"/>
        </w:rPr>
        <w:t xml:space="preserve">ocal </w:t>
      </w:r>
      <w:r w:rsidR="00B54B47">
        <w:rPr>
          <w:rFonts w:ascii="Arial" w:hAnsi="Arial" w:cs="Arial"/>
          <w:sz w:val="24"/>
          <w:szCs w:val="24"/>
          <w:lang w:eastAsia="en-GB"/>
        </w:rPr>
        <w:t>A</w:t>
      </w:r>
      <w:r w:rsidRPr="00B54B47">
        <w:rPr>
          <w:rFonts w:ascii="Arial" w:hAnsi="Arial" w:cs="Arial"/>
          <w:sz w:val="24"/>
          <w:szCs w:val="24"/>
          <w:lang w:eastAsia="en-GB"/>
        </w:rPr>
        <w:t>uthority</w:t>
      </w:r>
      <w:r w:rsidR="006E6241">
        <w:rPr>
          <w:rFonts w:ascii="Arial" w:hAnsi="Arial" w:cs="Arial"/>
          <w:sz w:val="24"/>
          <w:szCs w:val="24"/>
        </w:rPr>
        <w:t>.</w:t>
      </w:r>
      <w:r w:rsidR="00100195">
        <w:rPr>
          <w:rFonts w:ascii="Arial" w:hAnsi="Arial" w:cs="Arial"/>
          <w:sz w:val="24"/>
          <w:szCs w:val="24"/>
        </w:rPr>
        <w:t xml:space="preserve">  Out of area commissioning arrangements may also take place within the admissions criteria.</w:t>
      </w:r>
      <w:r w:rsidR="006E6241">
        <w:rPr>
          <w:rFonts w:ascii="Arial" w:hAnsi="Arial" w:cs="Arial"/>
          <w:sz w:val="24"/>
          <w:szCs w:val="24"/>
        </w:rPr>
        <w:t xml:space="preserve">  The </w:t>
      </w:r>
      <w:proofErr w:type="spellStart"/>
      <w:r w:rsidR="006E6241">
        <w:rPr>
          <w:rFonts w:ascii="Arial" w:hAnsi="Arial" w:cs="Arial"/>
          <w:sz w:val="24"/>
          <w:szCs w:val="24"/>
        </w:rPr>
        <w:t>ContinU</w:t>
      </w:r>
      <w:proofErr w:type="spellEnd"/>
      <w:r w:rsidR="006E6241">
        <w:rPr>
          <w:rFonts w:ascii="Arial" w:hAnsi="Arial" w:cs="Arial"/>
          <w:sz w:val="24"/>
          <w:szCs w:val="24"/>
        </w:rPr>
        <w:t xml:space="preserve"> Trust S</w:t>
      </w:r>
      <w:r w:rsidRPr="00B54B47">
        <w:rPr>
          <w:rFonts w:ascii="Arial" w:hAnsi="Arial" w:cs="Arial"/>
          <w:sz w:val="24"/>
          <w:szCs w:val="24"/>
        </w:rPr>
        <w:t xml:space="preserve">chools are listed immediately below and include all academies and state schools in the Wyre Forest and </w:t>
      </w:r>
      <w:proofErr w:type="spellStart"/>
      <w:r w:rsidRPr="00B54B47">
        <w:rPr>
          <w:rFonts w:ascii="Arial" w:hAnsi="Arial" w:cs="Arial"/>
          <w:sz w:val="24"/>
          <w:szCs w:val="24"/>
        </w:rPr>
        <w:t>Hagley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area:</w:t>
      </w:r>
    </w:p>
    <w:p w:rsidR="002737CE" w:rsidRDefault="00B54B47" w:rsidP="002C20E0">
      <w:pPr>
        <w:pStyle w:val="ListParagraph"/>
        <w:numPr>
          <w:ilvl w:val="0"/>
          <w:numId w:val="25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2737CE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A52BF9" w:rsidRPr="002737CE">
        <w:rPr>
          <w:rFonts w:ascii="Arial" w:hAnsi="Arial" w:cs="Arial"/>
          <w:sz w:val="24"/>
          <w:szCs w:val="24"/>
        </w:rPr>
        <w:t>Bewdley</w:t>
      </w:r>
      <w:proofErr w:type="spellEnd"/>
      <w:r w:rsidR="00A52BF9" w:rsidRPr="002737CE">
        <w:rPr>
          <w:rFonts w:ascii="Arial" w:hAnsi="Arial" w:cs="Arial"/>
          <w:sz w:val="24"/>
          <w:szCs w:val="24"/>
        </w:rPr>
        <w:t xml:space="preserve"> School</w:t>
      </w:r>
      <w:r w:rsidRPr="002737CE">
        <w:rPr>
          <w:rFonts w:ascii="Arial" w:hAnsi="Arial" w:cs="Arial"/>
          <w:sz w:val="24"/>
          <w:szCs w:val="24"/>
        </w:rPr>
        <w:t xml:space="preserve"> and Sixth Form Centre</w:t>
      </w:r>
    </w:p>
    <w:p w:rsidR="002737CE" w:rsidRDefault="002737CE" w:rsidP="002C20E0">
      <w:pPr>
        <w:pStyle w:val="ListParagraph"/>
        <w:numPr>
          <w:ilvl w:val="0"/>
          <w:numId w:val="25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King Charles 1 School</w:t>
      </w:r>
    </w:p>
    <w:p w:rsidR="002737CE" w:rsidRDefault="00A52BF9" w:rsidP="002C20E0">
      <w:pPr>
        <w:pStyle w:val="ListParagraph"/>
        <w:numPr>
          <w:ilvl w:val="0"/>
          <w:numId w:val="25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2737CE">
        <w:rPr>
          <w:rFonts w:ascii="Arial" w:hAnsi="Arial" w:cs="Arial"/>
          <w:sz w:val="24"/>
          <w:szCs w:val="24"/>
        </w:rPr>
        <w:t xml:space="preserve">Baxter </w:t>
      </w:r>
      <w:r w:rsidR="002737CE" w:rsidRPr="002737CE">
        <w:rPr>
          <w:rFonts w:ascii="Arial" w:hAnsi="Arial" w:cs="Arial"/>
          <w:sz w:val="24"/>
          <w:szCs w:val="24"/>
        </w:rPr>
        <w:t xml:space="preserve">Business &amp; Enterprise </w:t>
      </w:r>
      <w:r w:rsidR="002737CE">
        <w:rPr>
          <w:rFonts w:ascii="Arial" w:hAnsi="Arial" w:cs="Arial"/>
          <w:sz w:val="24"/>
          <w:szCs w:val="24"/>
        </w:rPr>
        <w:t>College</w:t>
      </w:r>
    </w:p>
    <w:p w:rsidR="002737CE" w:rsidRDefault="00A52BF9" w:rsidP="002C20E0">
      <w:pPr>
        <w:pStyle w:val="ListParagraph"/>
        <w:numPr>
          <w:ilvl w:val="0"/>
          <w:numId w:val="25"/>
        </w:numPr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r w:rsidRPr="002737CE">
        <w:rPr>
          <w:rFonts w:ascii="Arial" w:hAnsi="Arial" w:cs="Arial"/>
          <w:sz w:val="24"/>
          <w:szCs w:val="24"/>
        </w:rPr>
        <w:t>Haybridge</w:t>
      </w:r>
      <w:proofErr w:type="spellEnd"/>
      <w:r w:rsidRPr="002737CE">
        <w:rPr>
          <w:rFonts w:ascii="Arial" w:hAnsi="Arial" w:cs="Arial"/>
          <w:sz w:val="24"/>
          <w:szCs w:val="24"/>
        </w:rPr>
        <w:t xml:space="preserve"> High School</w:t>
      </w:r>
      <w:r w:rsidR="002737CE" w:rsidRPr="002737CE">
        <w:rPr>
          <w:rFonts w:ascii="Arial" w:hAnsi="Arial" w:cs="Arial"/>
          <w:sz w:val="24"/>
          <w:szCs w:val="24"/>
        </w:rPr>
        <w:t xml:space="preserve"> &amp; Sixth Form</w:t>
      </w:r>
    </w:p>
    <w:p w:rsidR="002737CE" w:rsidRDefault="00A52BF9" w:rsidP="002C20E0">
      <w:pPr>
        <w:pStyle w:val="ListParagraph"/>
        <w:numPr>
          <w:ilvl w:val="0"/>
          <w:numId w:val="25"/>
        </w:numPr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r w:rsidRPr="002737CE">
        <w:rPr>
          <w:rFonts w:ascii="Arial" w:hAnsi="Arial" w:cs="Arial"/>
          <w:sz w:val="24"/>
          <w:szCs w:val="24"/>
        </w:rPr>
        <w:t>H</w:t>
      </w:r>
      <w:r w:rsidR="002737CE">
        <w:rPr>
          <w:rFonts w:ascii="Arial" w:hAnsi="Arial" w:cs="Arial"/>
          <w:sz w:val="24"/>
          <w:szCs w:val="24"/>
        </w:rPr>
        <w:t>agley</w:t>
      </w:r>
      <w:proofErr w:type="spellEnd"/>
      <w:r w:rsidR="002737CE">
        <w:rPr>
          <w:rFonts w:ascii="Arial" w:hAnsi="Arial" w:cs="Arial"/>
          <w:sz w:val="24"/>
          <w:szCs w:val="24"/>
        </w:rPr>
        <w:t xml:space="preserve"> Catholic High School</w:t>
      </w:r>
    </w:p>
    <w:p w:rsidR="002737CE" w:rsidRDefault="002737CE" w:rsidP="002C20E0">
      <w:pPr>
        <w:pStyle w:val="ListParagraph"/>
        <w:numPr>
          <w:ilvl w:val="0"/>
          <w:numId w:val="25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2737CE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A52BF9" w:rsidRPr="002737CE">
        <w:rPr>
          <w:rFonts w:ascii="Arial" w:hAnsi="Arial" w:cs="Arial"/>
          <w:sz w:val="24"/>
          <w:szCs w:val="24"/>
        </w:rPr>
        <w:t>Stourport</w:t>
      </w:r>
      <w:proofErr w:type="spellEnd"/>
      <w:r w:rsidR="00A52BF9" w:rsidRPr="002737CE">
        <w:rPr>
          <w:rFonts w:ascii="Arial" w:hAnsi="Arial" w:cs="Arial"/>
          <w:sz w:val="24"/>
          <w:szCs w:val="24"/>
        </w:rPr>
        <w:t xml:space="preserve"> High School</w:t>
      </w:r>
      <w:r>
        <w:rPr>
          <w:rFonts w:ascii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hAnsi="Arial" w:cs="Arial"/>
          <w:sz w:val="24"/>
          <w:szCs w:val="24"/>
        </w:rPr>
        <w:t>VIth</w:t>
      </w:r>
      <w:proofErr w:type="spellEnd"/>
      <w:r>
        <w:rPr>
          <w:rFonts w:ascii="Arial" w:hAnsi="Arial" w:cs="Arial"/>
          <w:sz w:val="24"/>
          <w:szCs w:val="24"/>
        </w:rPr>
        <w:t xml:space="preserve"> Form Centre</w:t>
      </w:r>
    </w:p>
    <w:p w:rsidR="00A52BF9" w:rsidRPr="002737CE" w:rsidRDefault="00A52BF9" w:rsidP="002C20E0">
      <w:pPr>
        <w:pStyle w:val="ListParagraph"/>
        <w:numPr>
          <w:ilvl w:val="0"/>
          <w:numId w:val="25"/>
        </w:numPr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r w:rsidRPr="002737CE">
        <w:rPr>
          <w:rFonts w:ascii="Arial" w:hAnsi="Arial" w:cs="Arial"/>
          <w:sz w:val="24"/>
          <w:szCs w:val="24"/>
        </w:rPr>
        <w:t>Wolverley</w:t>
      </w:r>
      <w:proofErr w:type="spellEnd"/>
      <w:r w:rsidRPr="002737CE">
        <w:rPr>
          <w:rFonts w:ascii="Arial" w:hAnsi="Arial" w:cs="Arial"/>
          <w:sz w:val="24"/>
          <w:szCs w:val="24"/>
        </w:rPr>
        <w:t xml:space="preserve"> CE </w:t>
      </w:r>
      <w:r w:rsidR="002737CE">
        <w:rPr>
          <w:rFonts w:ascii="Arial" w:hAnsi="Arial" w:cs="Arial"/>
          <w:sz w:val="24"/>
          <w:szCs w:val="24"/>
        </w:rPr>
        <w:t>Secondary</w:t>
      </w:r>
      <w:r w:rsidRPr="002737CE">
        <w:rPr>
          <w:rFonts w:ascii="Arial" w:hAnsi="Arial" w:cs="Arial"/>
          <w:sz w:val="24"/>
          <w:szCs w:val="24"/>
        </w:rPr>
        <w:t xml:space="preserve"> School</w:t>
      </w:r>
    </w:p>
    <w:p w:rsidR="009F4D87" w:rsidRDefault="009F4D87" w:rsidP="00166746">
      <w:pPr>
        <w:spacing w:after="240"/>
        <w:jc w:val="both"/>
        <w:rPr>
          <w:rFonts w:ascii="Arial" w:hAnsi="Arial" w:cs="Arial"/>
          <w:sz w:val="24"/>
          <w:szCs w:val="24"/>
        </w:rPr>
      </w:pPr>
    </w:p>
    <w:p w:rsidR="009F4D87" w:rsidRDefault="009F4D87" w:rsidP="00166746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CPA is also proudly working alongside Dudley Metropolitan Borough Council and Dudley Schools.</w:t>
      </w:r>
    </w:p>
    <w:p w:rsidR="009A7946" w:rsidRPr="00C52704" w:rsidRDefault="00A52BF9" w:rsidP="009A7946">
      <w:pPr>
        <w:spacing w:after="240"/>
        <w:jc w:val="both"/>
        <w:rPr>
          <w:rFonts w:ascii="Arial" w:hAnsi="Arial" w:cs="Arial"/>
          <w:sz w:val="24"/>
        </w:rPr>
      </w:pPr>
      <w:r w:rsidRPr="00B54B47">
        <w:rPr>
          <w:rFonts w:ascii="Arial" w:hAnsi="Arial" w:cs="Arial"/>
          <w:sz w:val="24"/>
          <w:szCs w:val="24"/>
        </w:rPr>
        <w:t xml:space="preserve">Referral periods to the CPA are at termly windows </w:t>
      </w:r>
      <w:r w:rsidR="00FF73B3">
        <w:rPr>
          <w:rFonts w:ascii="Arial" w:hAnsi="Arial" w:cs="Arial"/>
          <w:sz w:val="24"/>
          <w:szCs w:val="24"/>
        </w:rPr>
        <w:t>and coincide</w:t>
      </w:r>
      <w:r w:rsidR="00316C56">
        <w:rPr>
          <w:rFonts w:ascii="Arial" w:hAnsi="Arial" w:cs="Arial"/>
          <w:sz w:val="24"/>
          <w:szCs w:val="24"/>
        </w:rPr>
        <w:t xml:space="preserve"> with meetings of the </w:t>
      </w:r>
      <w:proofErr w:type="spellStart"/>
      <w:r w:rsidR="00C52704">
        <w:rPr>
          <w:rFonts w:ascii="Arial" w:hAnsi="Arial" w:cs="Arial"/>
          <w:sz w:val="24"/>
          <w:szCs w:val="24"/>
        </w:rPr>
        <w:t>ContinU</w:t>
      </w:r>
      <w:proofErr w:type="spellEnd"/>
      <w:r w:rsidR="00C52704">
        <w:rPr>
          <w:rFonts w:ascii="Arial" w:hAnsi="Arial" w:cs="Arial"/>
          <w:sz w:val="24"/>
          <w:szCs w:val="24"/>
        </w:rPr>
        <w:t xml:space="preserve"> </w:t>
      </w:r>
      <w:r w:rsidR="00316C56" w:rsidRPr="002737CE">
        <w:rPr>
          <w:rStyle w:val="st1"/>
          <w:rFonts w:ascii="Arial" w:hAnsi="Arial" w:cs="Arial"/>
          <w:sz w:val="24"/>
        </w:rPr>
        <w:t>Fair Access and A</w:t>
      </w:r>
      <w:r w:rsidR="00316C56">
        <w:rPr>
          <w:rStyle w:val="st1"/>
          <w:rFonts w:ascii="Arial" w:hAnsi="Arial" w:cs="Arial"/>
          <w:sz w:val="24"/>
        </w:rPr>
        <w:t>dmissions</w:t>
      </w:r>
      <w:r w:rsidR="00316C56" w:rsidRPr="002737CE">
        <w:rPr>
          <w:rStyle w:val="st1"/>
          <w:rFonts w:ascii="Arial" w:hAnsi="Arial" w:cs="Arial"/>
          <w:sz w:val="24"/>
        </w:rPr>
        <w:t xml:space="preserve"> </w:t>
      </w:r>
      <w:r w:rsidR="00316C56" w:rsidRPr="00C62121">
        <w:rPr>
          <w:rStyle w:val="Emphasis"/>
          <w:rFonts w:ascii="Arial" w:hAnsi="Arial" w:cs="Arial"/>
          <w:b w:val="0"/>
          <w:sz w:val="24"/>
        </w:rPr>
        <w:t>Panel</w:t>
      </w:r>
      <w:r w:rsidR="00316C56" w:rsidRPr="00C62121">
        <w:rPr>
          <w:rStyle w:val="st1"/>
          <w:rFonts w:ascii="Arial" w:hAnsi="Arial" w:cs="Arial"/>
          <w:b/>
          <w:sz w:val="24"/>
        </w:rPr>
        <w:t xml:space="preserve"> </w:t>
      </w:r>
      <w:r w:rsidR="00316C56" w:rsidRPr="002737CE">
        <w:rPr>
          <w:rStyle w:val="st1"/>
          <w:rFonts w:ascii="Arial" w:hAnsi="Arial" w:cs="Arial"/>
          <w:sz w:val="24"/>
        </w:rPr>
        <w:t>(</w:t>
      </w:r>
      <w:r w:rsidR="00316C56" w:rsidRPr="002737CE">
        <w:rPr>
          <w:rStyle w:val="Emphasis"/>
          <w:rFonts w:ascii="Arial" w:hAnsi="Arial" w:cs="Arial"/>
          <w:sz w:val="24"/>
        </w:rPr>
        <w:t>FAAP</w:t>
      </w:r>
      <w:r w:rsidR="00316C56" w:rsidRPr="002737CE">
        <w:rPr>
          <w:rStyle w:val="st1"/>
          <w:rFonts w:ascii="Arial" w:hAnsi="Arial" w:cs="Arial"/>
          <w:sz w:val="24"/>
        </w:rPr>
        <w:t xml:space="preserve">). </w:t>
      </w:r>
      <w:r w:rsidR="00C9766A">
        <w:rPr>
          <w:rFonts w:ascii="Arial" w:hAnsi="Arial" w:cs="Arial"/>
          <w:sz w:val="24"/>
          <w:szCs w:val="24"/>
        </w:rPr>
        <w:t>T</w:t>
      </w:r>
      <w:r w:rsidRPr="00B54B47">
        <w:rPr>
          <w:rFonts w:ascii="Arial" w:hAnsi="Arial" w:cs="Arial"/>
          <w:sz w:val="24"/>
          <w:szCs w:val="24"/>
        </w:rPr>
        <w:t>he</w:t>
      </w:r>
      <w:r w:rsidR="00C9766A">
        <w:rPr>
          <w:rFonts w:ascii="Arial" w:hAnsi="Arial" w:cs="Arial"/>
          <w:sz w:val="24"/>
          <w:szCs w:val="24"/>
        </w:rPr>
        <w:t xml:space="preserve">re is </w:t>
      </w:r>
      <w:r w:rsidRPr="00B54B47">
        <w:rPr>
          <w:rFonts w:ascii="Arial" w:hAnsi="Arial" w:cs="Arial"/>
          <w:sz w:val="24"/>
          <w:szCs w:val="24"/>
        </w:rPr>
        <w:t>6</w:t>
      </w:r>
      <w:r w:rsidRPr="00B54B47">
        <w:rPr>
          <w:rFonts w:ascii="Arial" w:hAnsi="Arial" w:cs="Arial"/>
          <w:sz w:val="24"/>
          <w:szCs w:val="24"/>
          <w:vertAlign w:val="superscript"/>
        </w:rPr>
        <w:t>th</w:t>
      </w:r>
      <w:r w:rsidRPr="00B54B47">
        <w:rPr>
          <w:rFonts w:ascii="Arial" w:hAnsi="Arial" w:cs="Arial"/>
          <w:sz w:val="24"/>
          <w:szCs w:val="24"/>
        </w:rPr>
        <w:t xml:space="preserve"> day access all year round</w:t>
      </w:r>
      <w:r w:rsidR="00316C56">
        <w:rPr>
          <w:rFonts w:ascii="Arial" w:hAnsi="Arial" w:cs="Arial"/>
          <w:sz w:val="24"/>
          <w:szCs w:val="24"/>
        </w:rPr>
        <w:t xml:space="preserve"> for permanently excluded</w:t>
      </w:r>
      <w:r w:rsidR="00C52704">
        <w:rPr>
          <w:rFonts w:ascii="Arial" w:hAnsi="Arial" w:cs="Arial"/>
          <w:sz w:val="24"/>
          <w:szCs w:val="24"/>
        </w:rPr>
        <w:t xml:space="preserve"> (PX)</w:t>
      </w:r>
      <w:r w:rsidR="00316C56">
        <w:rPr>
          <w:rFonts w:ascii="Arial" w:hAnsi="Arial" w:cs="Arial"/>
          <w:sz w:val="24"/>
          <w:szCs w:val="24"/>
        </w:rPr>
        <w:t xml:space="preserve"> pupils via </w:t>
      </w:r>
      <w:r w:rsidR="00100195">
        <w:rPr>
          <w:rFonts w:ascii="Arial" w:hAnsi="Arial" w:cs="Arial"/>
          <w:sz w:val="24"/>
          <w:szCs w:val="24"/>
        </w:rPr>
        <w:t>a WCC local authority contract</w:t>
      </w:r>
      <w:r w:rsidR="009F4D87">
        <w:rPr>
          <w:rFonts w:ascii="Arial" w:hAnsi="Arial" w:cs="Arial"/>
          <w:sz w:val="24"/>
          <w:szCs w:val="24"/>
        </w:rPr>
        <w:t>.</w:t>
      </w:r>
      <w:r w:rsidRPr="00B54B47">
        <w:rPr>
          <w:rFonts w:ascii="Arial" w:hAnsi="Arial" w:cs="Arial"/>
          <w:sz w:val="24"/>
          <w:szCs w:val="24"/>
        </w:rPr>
        <w:t xml:space="preserve">  </w:t>
      </w:r>
      <w:r w:rsidR="009A7946">
        <w:rPr>
          <w:rFonts w:ascii="Arial" w:hAnsi="Arial" w:cs="Arial"/>
          <w:sz w:val="24"/>
          <w:szCs w:val="24"/>
        </w:rPr>
        <w:t xml:space="preserve">Every effort will be made to provide educational provision within 6 days but Safeguarding and adequate information on students takes priority. </w:t>
      </w:r>
    </w:p>
    <w:p w:rsidR="00A52BF9" w:rsidRPr="00B54B47" w:rsidRDefault="00100195" w:rsidP="00166746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referral process for non PX pupils is specified in App 1 “CPA Referral Pathway”.</w:t>
      </w:r>
      <w:r w:rsidR="009F4D87">
        <w:rPr>
          <w:rFonts w:ascii="Arial" w:hAnsi="Arial" w:cs="Arial"/>
          <w:sz w:val="24"/>
          <w:szCs w:val="24"/>
        </w:rPr>
        <w:t xml:space="preserve">  For Dudley Local Authority referrals, the Local Authority takes the place of the Home School.  </w:t>
      </w:r>
      <w:r w:rsidR="00C52704">
        <w:rPr>
          <w:rFonts w:ascii="Arial" w:hAnsi="Arial" w:cs="Arial"/>
          <w:sz w:val="24"/>
          <w:szCs w:val="24"/>
        </w:rPr>
        <w:t>Given the CPA pupil profile (see “Ethos” on page 1), t</w:t>
      </w:r>
      <w:r w:rsidR="00A52BF9" w:rsidRPr="00B54B47">
        <w:rPr>
          <w:rFonts w:ascii="Arial" w:hAnsi="Arial" w:cs="Arial"/>
          <w:sz w:val="24"/>
          <w:szCs w:val="24"/>
        </w:rPr>
        <w:t xml:space="preserve">he following criteria is applied where criteria A takes priority over B. </w:t>
      </w:r>
      <w:r w:rsidR="00C62121">
        <w:rPr>
          <w:rFonts w:ascii="Arial" w:hAnsi="Arial" w:cs="Arial"/>
          <w:sz w:val="24"/>
          <w:szCs w:val="24"/>
        </w:rPr>
        <w:t xml:space="preserve"> </w:t>
      </w:r>
      <w:r w:rsidR="00A52BF9" w:rsidRPr="00B54B47">
        <w:rPr>
          <w:rFonts w:ascii="Arial" w:hAnsi="Arial" w:cs="Arial"/>
          <w:sz w:val="24"/>
          <w:szCs w:val="24"/>
        </w:rPr>
        <w:t xml:space="preserve">Criteria A </w:t>
      </w:r>
      <w:r w:rsidR="00C62121">
        <w:rPr>
          <w:rFonts w:ascii="Arial" w:hAnsi="Arial" w:cs="Arial"/>
          <w:sz w:val="24"/>
          <w:szCs w:val="24"/>
        </w:rPr>
        <w:t xml:space="preserve">- </w:t>
      </w:r>
      <w:r w:rsidR="00A52BF9" w:rsidRPr="00B54B47">
        <w:rPr>
          <w:rFonts w:ascii="Arial" w:hAnsi="Arial" w:cs="Arial"/>
          <w:sz w:val="24"/>
          <w:szCs w:val="24"/>
        </w:rPr>
        <w:t xml:space="preserve">1, 2 and 3 are of equal weighting and priority.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8080"/>
      </w:tblGrid>
      <w:tr w:rsidR="00A52BF9" w:rsidRPr="00B54B47" w:rsidTr="00C62121">
        <w:tc>
          <w:tcPr>
            <w:tcW w:w="2268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B54B47">
              <w:rPr>
                <w:rFonts w:ascii="Arial" w:hAnsi="Arial" w:cs="Arial"/>
                <w:b/>
                <w:sz w:val="24"/>
                <w:szCs w:val="24"/>
              </w:rPr>
              <w:t>Criteria A</w:t>
            </w:r>
          </w:p>
        </w:tc>
        <w:tc>
          <w:tcPr>
            <w:tcW w:w="8080" w:type="dxa"/>
            <w:vAlign w:val="center"/>
          </w:tcPr>
          <w:p w:rsidR="00A52BF9" w:rsidRPr="00B54B47" w:rsidRDefault="00C62121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Definition</w:t>
            </w:r>
          </w:p>
        </w:tc>
      </w:tr>
      <w:tr w:rsidR="00A52BF9" w:rsidRPr="00B54B47" w:rsidTr="00C62121">
        <w:trPr>
          <w:trHeight w:val="495"/>
        </w:trPr>
        <w:tc>
          <w:tcPr>
            <w:tcW w:w="2268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B54B47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54B47">
              <w:rPr>
                <w:rFonts w:ascii="Arial" w:hAnsi="Arial" w:cs="Arial"/>
                <w:sz w:val="24"/>
                <w:szCs w:val="24"/>
              </w:rPr>
              <w:t xml:space="preserve">Pupils who are permanently excluded and either attend a </w:t>
            </w:r>
            <w:proofErr w:type="spellStart"/>
            <w:r w:rsidRPr="00B54B47">
              <w:rPr>
                <w:rFonts w:ascii="Arial" w:hAnsi="Arial" w:cs="Arial"/>
                <w:sz w:val="24"/>
                <w:szCs w:val="24"/>
              </w:rPr>
              <w:t>ContinU</w:t>
            </w:r>
            <w:proofErr w:type="spellEnd"/>
            <w:r w:rsidRPr="00B54B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2121">
              <w:rPr>
                <w:rFonts w:ascii="Arial" w:hAnsi="Arial" w:cs="Arial"/>
                <w:sz w:val="24"/>
                <w:szCs w:val="24"/>
              </w:rPr>
              <w:t xml:space="preserve">Trust 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school or live in the defined geographical area. </w:t>
            </w:r>
            <w:r w:rsidR="00C6212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4B47">
              <w:rPr>
                <w:rFonts w:ascii="Arial" w:hAnsi="Arial" w:cs="Arial"/>
                <w:sz w:val="24"/>
                <w:szCs w:val="24"/>
              </w:rPr>
              <w:t>These pupils are registered solely at the CPA.</w:t>
            </w:r>
          </w:p>
        </w:tc>
      </w:tr>
      <w:tr w:rsidR="00A52BF9" w:rsidRPr="00B54B47" w:rsidTr="00C62121">
        <w:trPr>
          <w:trHeight w:val="416"/>
        </w:trPr>
        <w:tc>
          <w:tcPr>
            <w:tcW w:w="2268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B54B47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54B47">
              <w:rPr>
                <w:rFonts w:ascii="Arial" w:hAnsi="Arial" w:cs="Arial"/>
                <w:sz w:val="24"/>
                <w:szCs w:val="24"/>
              </w:rPr>
              <w:t>Pupils who</w:t>
            </w:r>
            <w:r w:rsidR="00C62121">
              <w:rPr>
                <w:rFonts w:ascii="Arial" w:hAnsi="Arial" w:cs="Arial"/>
                <w:sz w:val="24"/>
                <w:szCs w:val="24"/>
              </w:rPr>
              <w:t>,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 via the FAAP moderation process which judges an exclusion</w:t>
            </w:r>
            <w:r w:rsidR="00C62121">
              <w:rPr>
                <w:rFonts w:ascii="Arial" w:hAnsi="Arial" w:cs="Arial"/>
                <w:sz w:val="24"/>
                <w:szCs w:val="24"/>
              </w:rPr>
              <w:t>,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 would be confirmed by a G</w:t>
            </w:r>
            <w:r w:rsidR="00C62121">
              <w:rPr>
                <w:rFonts w:ascii="Arial" w:hAnsi="Arial" w:cs="Arial"/>
                <w:sz w:val="24"/>
                <w:szCs w:val="24"/>
              </w:rPr>
              <w:t xml:space="preserve">overning </w:t>
            </w:r>
            <w:r w:rsidRPr="00B54B47">
              <w:rPr>
                <w:rFonts w:ascii="Arial" w:hAnsi="Arial" w:cs="Arial"/>
                <w:sz w:val="24"/>
                <w:szCs w:val="24"/>
              </w:rPr>
              <w:t>B</w:t>
            </w:r>
            <w:r w:rsidR="00C62121">
              <w:rPr>
                <w:rFonts w:ascii="Arial" w:hAnsi="Arial" w:cs="Arial"/>
                <w:sz w:val="24"/>
                <w:szCs w:val="24"/>
              </w:rPr>
              <w:t>ody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62121">
              <w:rPr>
                <w:rFonts w:ascii="Arial" w:hAnsi="Arial" w:cs="Arial"/>
                <w:sz w:val="24"/>
                <w:szCs w:val="24"/>
              </w:rPr>
              <w:t>E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xclusion </w:t>
            </w:r>
            <w:r w:rsidR="00C62121">
              <w:rPr>
                <w:rFonts w:ascii="Arial" w:hAnsi="Arial" w:cs="Arial"/>
                <w:sz w:val="24"/>
                <w:szCs w:val="24"/>
              </w:rPr>
              <w:t>P</w:t>
            </w:r>
            <w:r w:rsidRPr="00B54B47">
              <w:rPr>
                <w:rFonts w:ascii="Arial" w:hAnsi="Arial" w:cs="Arial"/>
                <w:sz w:val="24"/>
                <w:szCs w:val="24"/>
              </w:rPr>
              <w:t>anel, but who have not been co</w:t>
            </w:r>
            <w:r w:rsidR="00C62121">
              <w:rPr>
                <w:rFonts w:ascii="Arial" w:hAnsi="Arial" w:cs="Arial"/>
                <w:sz w:val="24"/>
                <w:szCs w:val="24"/>
              </w:rPr>
              <w:t>nfirmed as permanently excluded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 and are recommended for dual registration at the home school and the CPA.</w:t>
            </w:r>
          </w:p>
        </w:tc>
      </w:tr>
      <w:tr w:rsidR="00A52BF9" w:rsidRPr="00B54B47" w:rsidTr="00C62121">
        <w:tc>
          <w:tcPr>
            <w:tcW w:w="2268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B54B47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54B47">
              <w:rPr>
                <w:rFonts w:ascii="Arial" w:hAnsi="Arial" w:cs="Arial"/>
                <w:sz w:val="24"/>
                <w:szCs w:val="24"/>
              </w:rPr>
              <w:t xml:space="preserve">As above, </w:t>
            </w:r>
            <w:r w:rsidR="00C62121">
              <w:rPr>
                <w:rFonts w:ascii="Arial" w:hAnsi="Arial" w:cs="Arial"/>
                <w:sz w:val="24"/>
                <w:szCs w:val="24"/>
              </w:rPr>
              <w:t xml:space="preserve">however </w:t>
            </w:r>
            <w:r w:rsidR="006E6241">
              <w:rPr>
                <w:rFonts w:ascii="Arial" w:hAnsi="Arial" w:cs="Arial"/>
                <w:sz w:val="24"/>
                <w:szCs w:val="24"/>
              </w:rPr>
              <w:t xml:space="preserve">where 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FAAP agrees there is a </w:t>
            </w:r>
            <w:r w:rsidRPr="00B54B47">
              <w:rPr>
                <w:rFonts w:ascii="Arial" w:hAnsi="Arial" w:cs="Arial"/>
                <w:b/>
                <w:sz w:val="24"/>
                <w:szCs w:val="24"/>
              </w:rPr>
              <w:t>very significant risk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 of permanent exclusion and the recommendation for admission is to avoid this. </w:t>
            </w:r>
            <w:r w:rsidR="00C6212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4B47">
              <w:rPr>
                <w:rFonts w:ascii="Arial" w:hAnsi="Arial" w:cs="Arial"/>
                <w:sz w:val="24"/>
                <w:szCs w:val="24"/>
              </w:rPr>
              <w:t>These pupils will be dual registered.</w:t>
            </w:r>
          </w:p>
        </w:tc>
      </w:tr>
      <w:tr w:rsidR="00A52BF9" w:rsidRPr="00B54B47" w:rsidTr="00C62121">
        <w:tc>
          <w:tcPr>
            <w:tcW w:w="2268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B54B47">
              <w:rPr>
                <w:rFonts w:ascii="Arial" w:hAnsi="Arial" w:cs="Arial"/>
                <w:b/>
                <w:sz w:val="24"/>
                <w:szCs w:val="24"/>
              </w:rPr>
              <w:t>Criteria B</w:t>
            </w:r>
          </w:p>
        </w:tc>
        <w:tc>
          <w:tcPr>
            <w:tcW w:w="8080" w:type="dxa"/>
            <w:vAlign w:val="center"/>
          </w:tcPr>
          <w:p w:rsidR="00A52BF9" w:rsidRPr="00C62121" w:rsidRDefault="00C62121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62121">
              <w:rPr>
                <w:rFonts w:ascii="Arial" w:hAnsi="Arial" w:cs="Arial"/>
                <w:b/>
                <w:sz w:val="24"/>
                <w:szCs w:val="24"/>
              </w:rPr>
              <w:t>Definition</w:t>
            </w:r>
          </w:p>
        </w:tc>
      </w:tr>
      <w:tr w:rsidR="00A52BF9" w:rsidRPr="00B54B47" w:rsidTr="00C62121">
        <w:tc>
          <w:tcPr>
            <w:tcW w:w="2268" w:type="dxa"/>
            <w:vAlign w:val="center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B54B47">
              <w:rPr>
                <w:rFonts w:ascii="Arial" w:hAnsi="Arial" w:cs="Arial"/>
                <w:b/>
                <w:sz w:val="24"/>
                <w:szCs w:val="24"/>
              </w:rPr>
              <w:t>ContinU</w:t>
            </w:r>
            <w:proofErr w:type="spellEnd"/>
            <w:r w:rsidRPr="00B54B47">
              <w:rPr>
                <w:rFonts w:ascii="Arial" w:hAnsi="Arial" w:cs="Arial"/>
                <w:b/>
                <w:sz w:val="24"/>
                <w:szCs w:val="24"/>
              </w:rPr>
              <w:t xml:space="preserve"> Trust School Commissioned</w:t>
            </w:r>
          </w:p>
        </w:tc>
        <w:tc>
          <w:tcPr>
            <w:tcW w:w="8080" w:type="dxa"/>
          </w:tcPr>
          <w:p w:rsidR="00A52BF9" w:rsidRPr="00B54B47" w:rsidRDefault="00A52BF9" w:rsidP="002C20E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B54B47">
              <w:rPr>
                <w:rFonts w:ascii="Arial" w:hAnsi="Arial" w:cs="Arial"/>
                <w:sz w:val="24"/>
                <w:szCs w:val="24"/>
              </w:rPr>
              <w:t>Those pupils where local moderation across schools through FAAP</w:t>
            </w:r>
            <w:r w:rsidR="00C6212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4B47">
              <w:rPr>
                <w:rFonts w:ascii="Arial" w:hAnsi="Arial" w:cs="Arial"/>
                <w:sz w:val="24"/>
                <w:szCs w:val="24"/>
              </w:rPr>
              <w:t>agrees that a structural programme for short, medium or long term, wi</w:t>
            </w:r>
            <w:r w:rsidR="00C62121">
              <w:rPr>
                <w:rFonts w:ascii="Arial" w:hAnsi="Arial" w:cs="Arial"/>
                <w:sz w:val="24"/>
                <w:szCs w:val="24"/>
              </w:rPr>
              <w:t>ll secure improved progress and/or outcomes and/or attendance and/</w:t>
            </w:r>
            <w:r w:rsidRPr="00B54B47">
              <w:rPr>
                <w:rFonts w:ascii="Arial" w:hAnsi="Arial" w:cs="Arial"/>
                <w:sz w:val="24"/>
                <w:szCs w:val="24"/>
              </w:rPr>
              <w:t xml:space="preserve">or behaviour. </w:t>
            </w:r>
            <w:r w:rsidR="00C6212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54B47">
              <w:rPr>
                <w:rFonts w:ascii="Arial" w:hAnsi="Arial" w:cs="Arial"/>
                <w:sz w:val="24"/>
                <w:szCs w:val="24"/>
              </w:rPr>
              <w:t>These students are dual registered.</w:t>
            </w:r>
          </w:p>
        </w:tc>
      </w:tr>
    </w:tbl>
    <w:p w:rsidR="00A52BF9" w:rsidRPr="00B54B47" w:rsidRDefault="00A52BF9" w:rsidP="00166746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C52704" w:rsidRDefault="00A52BF9" w:rsidP="002C20E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 xml:space="preserve">The above </w:t>
      </w:r>
      <w:r w:rsidR="004A7307" w:rsidRPr="00B54B47">
        <w:rPr>
          <w:rFonts w:ascii="Arial" w:hAnsi="Arial" w:cs="Arial"/>
          <w:sz w:val="24"/>
          <w:szCs w:val="24"/>
        </w:rPr>
        <w:t>criteria also apply</w:t>
      </w:r>
      <w:r w:rsidRPr="00B54B47">
        <w:rPr>
          <w:rFonts w:ascii="Arial" w:hAnsi="Arial" w:cs="Arial"/>
          <w:sz w:val="24"/>
          <w:szCs w:val="24"/>
        </w:rPr>
        <w:t xml:space="preserve"> to K</w:t>
      </w:r>
      <w:r w:rsidR="00C52704">
        <w:rPr>
          <w:rFonts w:ascii="Arial" w:hAnsi="Arial" w:cs="Arial"/>
          <w:sz w:val="24"/>
          <w:szCs w:val="24"/>
        </w:rPr>
        <w:t>ey Stage 3 and 4</w:t>
      </w:r>
      <w:r w:rsidRPr="00B54B47">
        <w:rPr>
          <w:rFonts w:ascii="Arial" w:hAnsi="Arial" w:cs="Arial"/>
          <w:sz w:val="24"/>
          <w:szCs w:val="24"/>
        </w:rPr>
        <w:t xml:space="preserve"> pupils</w:t>
      </w:r>
      <w:r w:rsidR="00C52704">
        <w:rPr>
          <w:rFonts w:ascii="Arial" w:hAnsi="Arial" w:cs="Arial"/>
          <w:sz w:val="24"/>
          <w:szCs w:val="24"/>
        </w:rPr>
        <w:t>.</w:t>
      </w:r>
    </w:p>
    <w:p w:rsidR="00A52BF9" w:rsidRPr="00C52704" w:rsidRDefault="00C62121" w:rsidP="002C20E0">
      <w:pPr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Statemented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Students</w:t>
      </w:r>
      <w:r w:rsidR="009A7946">
        <w:rPr>
          <w:rFonts w:ascii="Arial" w:hAnsi="Arial" w:cs="Arial"/>
          <w:bCs/>
          <w:sz w:val="24"/>
          <w:szCs w:val="24"/>
        </w:rPr>
        <w:t xml:space="preserve"> with an ECH Plan</w:t>
      </w:r>
      <w:r>
        <w:rPr>
          <w:rFonts w:ascii="Arial" w:hAnsi="Arial" w:cs="Arial"/>
          <w:bCs/>
          <w:sz w:val="24"/>
          <w:szCs w:val="24"/>
        </w:rPr>
        <w:t xml:space="preserve"> - s</w:t>
      </w:r>
      <w:r w:rsidR="00A52BF9" w:rsidRPr="00B54B47">
        <w:rPr>
          <w:rFonts w:ascii="Arial" w:hAnsi="Arial" w:cs="Arial"/>
          <w:bCs/>
          <w:sz w:val="24"/>
          <w:szCs w:val="24"/>
        </w:rPr>
        <w:t>tudents with a statement of Special Education Needs which names the school on the statement will be admitted in liaison with Worcestershire County Council</w:t>
      </w:r>
      <w:r w:rsidR="00C52704">
        <w:rPr>
          <w:rFonts w:ascii="Arial" w:hAnsi="Arial" w:cs="Arial"/>
          <w:bCs/>
          <w:sz w:val="24"/>
          <w:szCs w:val="24"/>
        </w:rPr>
        <w:t xml:space="preserve"> subject to the pupil profile of the school (see “Ethos” page 1).</w:t>
      </w:r>
    </w:p>
    <w:p w:rsidR="00731424" w:rsidRDefault="00731424" w:rsidP="0016674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offers of a place are </w:t>
      </w:r>
      <w:r w:rsidR="00B114F2">
        <w:rPr>
          <w:rFonts w:ascii="Arial" w:hAnsi="Arial" w:cs="Arial"/>
          <w:sz w:val="24"/>
          <w:szCs w:val="24"/>
        </w:rPr>
        <w:t xml:space="preserve">made </w:t>
      </w:r>
      <w:r>
        <w:rPr>
          <w:rFonts w:ascii="Arial" w:hAnsi="Arial" w:cs="Arial"/>
          <w:sz w:val="24"/>
          <w:szCs w:val="24"/>
        </w:rPr>
        <w:t xml:space="preserve">from the Governing Body of the CPA based on </w:t>
      </w:r>
      <w:r w:rsidR="00B114F2">
        <w:rPr>
          <w:rFonts w:ascii="Arial" w:hAnsi="Arial" w:cs="Arial"/>
          <w:sz w:val="24"/>
          <w:szCs w:val="24"/>
        </w:rPr>
        <w:t xml:space="preserve">an assessment of the application details by the </w:t>
      </w:r>
      <w:proofErr w:type="spellStart"/>
      <w:r w:rsidR="00B114F2">
        <w:rPr>
          <w:rFonts w:ascii="Arial" w:hAnsi="Arial" w:cs="Arial"/>
          <w:sz w:val="24"/>
          <w:szCs w:val="24"/>
        </w:rPr>
        <w:t>Headteacher</w:t>
      </w:r>
      <w:proofErr w:type="spellEnd"/>
      <w:r w:rsidR="00B114F2">
        <w:rPr>
          <w:rFonts w:ascii="Arial" w:hAnsi="Arial" w:cs="Arial"/>
          <w:sz w:val="24"/>
          <w:szCs w:val="24"/>
        </w:rPr>
        <w:t xml:space="preserve"> following discussions with the referring school, parents/carers</w:t>
      </w:r>
      <w:r w:rsidR="00407EB6">
        <w:rPr>
          <w:rFonts w:ascii="Arial" w:hAnsi="Arial" w:cs="Arial"/>
          <w:sz w:val="24"/>
          <w:szCs w:val="24"/>
        </w:rPr>
        <w:t>, Local Authority</w:t>
      </w:r>
      <w:r w:rsidR="00B114F2">
        <w:rPr>
          <w:rFonts w:ascii="Arial" w:hAnsi="Arial" w:cs="Arial"/>
          <w:sz w:val="24"/>
          <w:szCs w:val="24"/>
        </w:rPr>
        <w:t xml:space="preserve"> and relevant </w:t>
      </w:r>
      <w:r w:rsidR="00251723">
        <w:rPr>
          <w:rFonts w:ascii="Arial" w:hAnsi="Arial" w:cs="Arial"/>
          <w:sz w:val="24"/>
          <w:szCs w:val="24"/>
        </w:rPr>
        <w:t>agencies, and the completion of all referral paperwork.</w:t>
      </w:r>
    </w:p>
    <w:p w:rsidR="00B114F2" w:rsidRPr="00B54B47" w:rsidRDefault="00B114F2" w:rsidP="0016674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F4D87" w:rsidRDefault="009F4D87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52BF9" w:rsidRPr="00B54B47" w:rsidRDefault="00A52BF9" w:rsidP="00166746">
      <w:pPr>
        <w:spacing w:after="0"/>
        <w:jc w:val="both"/>
        <w:rPr>
          <w:rFonts w:ascii="Arial" w:hAnsi="Arial" w:cs="Arial"/>
          <w:b/>
          <w:bCs/>
          <w:sz w:val="24"/>
          <w:szCs w:val="24"/>
          <w:lang w:eastAsia="en-GB"/>
        </w:rPr>
      </w:pPr>
      <w:r w:rsidRPr="00B54B47">
        <w:rPr>
          <w:rFonts w:ascii="Arial" w:hAnsi="Arial" w:cs="Arial"/>
          <w:b/>
          <w:sz w:val="24"/>
          <w:szCs w:val="24"/>
        </w:rPr>
        <w:t xml:space="preserve">Referral </w:t>
      </w:r>
      <w:r w:rsidR="00C62121">
        <w:rPr>
          <w:rFonts w:ascii="Arial" w:hAnsi="Arial" w:cs="Arial"/>
          <w:b/>
          <w:sz w:val="24"/>
          <w:szCs w:val="24"/>
        </w:rPr>
        <w:t>&amp;</w:t>
      </w:r>
      <w:r w:rsidRPr="00B54B47">
        <w:rPr>
          <w:rFonts w:ascii="Arial" w:hAnsi="Arial" w:cs="Arial"/>
          <w:b/>
          <w:sz w:val="24"/>
          <w:szCs w:val="24"/>
        </w:rPr>
        <w:t xml:space="preserve"> Assessment Process</w:t>
      </w:r>
    </w:p>
    <w:p w:rsidR="00A52BF9" w:rsidRDefault="00C62121" w:rsidP="002C20E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schools, academies and Local A</w:t>
      </w:r>
      <w:r w:rsidR="009F4D87">
        <w:rPr>
          <w:rFonts w:ascii="Arial" w:hAnsi="Arial" w:cs="Arial"/>
          <w:sz w:val="24"/>
          <w:szCs w:val="24"/>
        </w:rPr>
        <w:t>uthorities</w:t>
      </w:r>
      <w:r w:rsidR="00A52BF9" w:rsidRPr="00B54B47">
        <w:rPr>
          <w:rFonts w:ascii="Arial" w:hAnsi="Arial" w:cs="Arial"/>
          <w:sz w:val="24"/>
          <w:szCs w:val="24"/>
        </w:rPr>
        <w:t xml:space="preserve"> must follow the procedures and ap</w:t>
      </w:r>
      <w:r w:rsidR="00731424">
        <w:rPr>
          <w:rFonts w:ascii="Arial" w:hAnsi="Arial" w:cs="Arial"/>
          <w:sz w:val="24"/>
          <w:szCs w:val="24"/>
        </w:rPr>
        <w:t>pli</w:t>
      </w:r>
      <w:r w:rsidR="00100195">
        <w:rPr>
          <w:rFonts w:ascii="Arial" w:hAnsi="Arial" w:cs="Arial"/>
          <w:sz w:val="24"/>
          <w:szCs w:val="24"/>
        </w:rPr>
        <w:t xml:space="preserve">cation documentation in the App 1 “CPA Referral </w:t>
      </w:r>
      <w:proofErr w:type="spellStart"/>
      <w:r w:rsidR="00100195">
        <w:rPr>
          <w:rFonts w:ascii="Arial" w:hAnsi="Arial" w:cs="Arial"/>
          <w:sz w:val="24"/>
          <w:szCs w:val="24"/>
        </w:rPr>
        <w:t>Pathway”.</w:t>
      </w:r>
      <w:r w:rsidR="00731424">
        <w:rPr>
          <w:rFonts w:ascii="Arial" w:hAnsi="Arial" w:cs="Arial"/>
          <w:sz w:val="24"/>
          <w:szCs w:val="24"/>
        </w:rPr>
        <w:t>Pupils</w:t>
      </w:r>
      <w:proofErr w:type="spellEnd"/>
      <w:r w:rsidR="00731424">
        <w:rPr>
          <w:rFonts w:ascii="Arial" w:hAnsi="Arial" w:cs="Arial"/>
          <w:sz w:val="24"/>
          <w:szCs w:val="24"/>
        </w:rPr>
        <w:t xml:space="preserve"> and their parent(s)/carer(s) must meet with CPA representatives before any place is confirmed. All</w:t>
      </w:r>
      <w:r w:rsidR="00A52BF9" w:rsidRPr="00B54B47">
        <w:rPr>
          <w:rFonts w:ascii="Arial" w:hAnsi="Arial" w:cs="Arial"/>
          <w:sz w:val="24"/>
          <w:szCs w:val="24"/>
        </w:rPr>
        <w:t xml:space="preserve"> accepted pupils will undergo a</w:t>
      </w:r>
      <w:r w:rsidR="00C9766A">
        <w:rPr>
          <w:rFonts w:ascii="Arial" w:hAnsi="Arial" w:cs="Arial"/>
          <w:sz w:val="24"/>
          <w:szCs w:val="24"/>
        </w:rPr>
        <w:t xml:space="preserve"> rigorous</w:t>
      </w:r>
      <w:r w:rsidR="00A52BF9" w:rsidRPr="00B54B47">
        <w:rPr>
          <w:rFonts w:ascii="Arial" w:hAnsi="Arial" w:cs="Arial"/>
          <w:sz w:val="24"/>
          <w:szCs w:val="24"/>
        </w:rPr>
        <w:t xml:space="preserve"> induction and </w:t>
      </w:r>
      <w:r w:rsidR="00731424">
        <w:rPr>
          <w:rFonts w:ascii="Arial" w:hAnsi="Arial" w:cs="Arial"/>
          <w:sz w:val="24"/>
          <w:szCs w:val="24"/>
        </w:rPr>
        <w:t xml:space="preserve">initial </w:t>
      </w:r>
      <w:r w:rsidR="00A52BF9" w:rsidRPr="00B54B47">
        <w:rPr>
          <w:rFonts w:ascii="Arial" w:hAnsi="Arial" w:cs="Arial"/>
          <w:sz w:val="24"/>
          <w:szCs w:val="24"/>
        </w:rPr>
        <w:t>assessment process</w:t>
      </w:r>
      <w:r>
        <w:rPr>
          <w:rFonts w:ascii="Arial" w:hAnsi="Arial" w:cs="Arial"/>
          <w:sz w:val="24"/>
          <w:szCs w:val="24"/>
        </w:rPr>
        <w:t>,</w:t>
      </w:r>
      <w:r w:rsidR="00A52BF9" w:rsidRPr="00B54B47">
        <w:rPr>
          <w:rFonts w:ascii="Arial" w:hAnsi="Arial" w:cs="Arial"/>
          <w:sz w:val="24"/>
          <w:szCs w:val="24"/>
        </w:rPr>
        <w:t xml:space="preserve"> as part of the proce</w:t>
      </w:r>
      <w:r>
        <w:rPr>
          <w:rFonts w:ascii="Arial" w:hAnsi="Arial" w:cs="Arial"/>
          <w:sz w:val="24"/>
          <w:szCs w:val="24"/>
        </w:rPr>
        <w:t>dure for</w:t>
      </w:r>
      <w:r w:rsidR="00A52BF9" w:rsidRPr="00B54B47">
        <w:rPr>
          <w:rFonts w:ascii="Arial" w:hAnsi="Arial" w:cs="Arial"/>
          <w:sz w:val="24"/>
          <w:szCs w:val="24"/>
        </w:rPr>
        <w:t xml:space="preserve"> identifying </w:t>
      </w:r>
      <w:r w:rsidR="00731424">
        <w:rPr>
          <w:rFonts w:ascii="Arial" w:hAnsi="Arial" w:cs="Arial"/>
          <w:sz w:val="24"/>
          <w:szCs w:val="24"/>
        </w:rPr>
        <w:t xml:space="preserve">baselines and </w:t>
      </w:r>
      <w:r w:rsidR="00A52BF9" w:rsidRPr="00B54B47">
        <w:rPr>
          <w:rFonts w:ascii="Arial" w:hAnsi="Arial" w:cs="Arial"/>
          <w:sz w:val="24"/>
          <w:szCs w:val="24"/>
        </w:rPr>
        <w:t>the appropriate programme and support needed for a successful placement.</w:t>
      </w:r>
      <w:r w:rsidR="00B77ED2">
        <w:rPr>
          <w:rFonts w:ascii="Arial" w:hAnsi="Arial" w:cs="Arial"/>
          <w:sz w:val="24"/>
          <w:szCs w:val="24"/>
        </w:rPr>
        <w:t xml:space="preserve">  </w:t>
      </w:r>
    </w:p>
    <w:p w:rsidR="00407EB6" w:rsidRPr="00B54B47" w:rsidRDefault="00251723" w:rsidP="002C20E0">
      <w:pPr>
        <w:spacing w:after="120"/>
        <w:jc w:val="both"/>
        <w:rPr>
          <w:rFonts w:ascii="Arial" w:hAnsi="Arial" w:cs="Arial"/>
          <w:b/>
          <w:bCs/>
          <w:sz w:val="24"/>
          <w:szCs w:val="24"/>
          <w:u w:val="single"/>
          <w:lang w:eastAsia="en-GB"/>
        </w:rPr>
      </w:pPr>
      <w:r>
        <w:rPr>
          <w:rFonts w:ascii="Arial" w:hAnsi="Arial" w:cs="Arial"/>
          <w:sz w:val="24"/>
          <w:szCs w:val="24"/>
        </w:rPr>
        <w:t>In the event of a refusal of a place, a letter is</w:t>
      </w:r>
      <w:r w:rsidR="00407EB6">
        <w:rPr>
          <w:rFonts w:ascii="Arial" w:hAnsi="Arial" w:cs="Arial"/>
          <w:sz w:val="24"/>
          <w:szCs w:val="24"/>
        </w:rPr>
        <w:t xml:space="preserve"> sent to home school/Local Auth</w:t>
      </w:r>
      <w:r>
        <w:rPr>
          <w:rFonts w:ascii="Arial" w:hAnsi="Arial" w:cs="Arial"/>
          <w:sz w:val="24"/>
          <w:szCs w:val="24"/>
        </w:rPr>
        <w:t>ority (app1).</w:t>
      </w:r>
    </w:p>
    <w:p w:rsidR="00100195" w:rsidRPr="00B54B47" w:rsidRDefault="00100195" w:rsidP="0016674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52BF9" w:rsidRPr="00B54B47" w:rsidRDefault="00A52BF9" w:rsidP="001667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b/>
          <w:sz w:val="24"/>
          <w:szCs w:val="24"/>
        </w:rPr>
        <w:t>Oversubscription Criteria</w:t>
      </w:r>
      <w:r w:rsidRPr="00B54B47">
        <w:rPr>
          <w:rFonts w:ascii="Arial" w:hAnsi="Arial" w:cs="Arial"/>
          <w:sz w:val="24"/>
          <w:szCs w:val="24"/>
        </w:rPr>
        <w:t xml:space="preserve"> </w:t>
      </w:r>
    </w:p>
    <w:p w:rsidR="00A52BF9" w:rsidRPr="00B54B47" w:rsidRDefault="00C62121" w:rsidP="002C20E0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the</w:t>
      </w:r>
      <w:r w:rsidR="00A52BF9" w:rsidRPr="00B54B47">
        <w:rPr>
          <w:rFonts w:ascii="Arial" w:hAnsi="Arial" w:cs="Arial"/>
          <w:sz w:val="24"/>
          <w:szCs w:val="24"/>
        </w:rPr>
        <w:t xml:space="preserve"> number of referrals that meet criteria A1-3 exceeds the number of places available then places will be allocated in the following priority order:</w:t>
      </w:r>
    </w:p>
    <w:p w:rsidR="00A52BF9" w:rsidRPr="00B54B47" w:rsidRDefault="00A52BF9" w:rsidP="00256046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>Looked after (and previously looked after) children</w:t>
      </w:r>
      <w:r w:rsidR="006E6241">
        <w:rPr>
          <w:rFonts w:ascii="Arial" w:hAnsi="Arial" w:cs="Arial"/>
          <w:sz w:val="24"/>
          <w:szCs w:val="24"/>
        </w:rPr>
        <w:t>;</w:t>
      </w:r>
    </w:p>
    <w:p w:rsidR="00A52BF9" w:rsidRPr="00B54B47" w:rsidRDefault="00A52BF9" w:rsidP="00256046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>Children with a Statement of Special Educational Needs</w:t>
      </w:r>
      <w:r w:rsidR="006E6241">
        <w:rPr>
          <w:rFonts w:ascii="Arial" w:hAnsi="Arial" w:cs="Arial"/>
          <w:sz w:val="24"/>
          <w:szCs w:val="24"/>
        </w:rPr>
        <w:t>;</w:t>
      </w:r>
    </w:p>
    <w:p w:rsidR="00A52BF9" w:rsidRPr="00B54B47" w:rsidRDefault="00A52BF9" w:rsidP="00256046">
      <w:pPr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 xml:space="preserve">Children who are attending a </w:t>
      </w:r>
      <w:proofErr w:type="spellStart"/>
      <w:r w:rsidRPr="00B54B47">
        <w:rPr>
          <w:rFonts w:ascii="Arial" w:hAnsi="Arial" w:cs="Arial"/>
          <w:sz w:val="24"/>
          <w:szCs w:val="24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Trust School</w:t>
      </w:r>
      <w:r w:rsidR="006E6241">
        <w:rPr>
          <w:rFonts w:ascii="Arial" w:hAnsi="Arial" w:cs="Arial"/>
          <w:sz w:val="24"/>
          <w:szCs w:val="24"/>
        </w:rPr>
        <w:t>;</w:t>
      </w:r>
    </w:p>
    <w:p w:rsidR="00A52BF9" w:rsidRPr="00B54B47" w:rsidRDefault="00A52BF9" w:rsidP="002C20E0">
      <w:pPr>
        <w:numPr>
          <w:ilvl w:val="0"/>
          <w:numId w:val="23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 xml:space="preserve">Children who are living in the defined geographical area of </w:t>
      </w:r>
      <w:r w:rsidR="006E6241">
        <w:rPr>
          <w:rFonts w:ascii="Arial" w:hAnsi="Arial" w:cs="Arial"/>
          <w:sz w:val="24"/>
          <w:szCs w:val="24"/>
        </w:rPr>
        <w:t xml:space="preserve">the </w:t>
      </w:r>
      <w:r w:rsidRPr="00B54B47">
        <w:rPr>
          <w:rFonts w:ascii="Arial" w:hAnsi="Arial" w:cs="Arial"/>
          <w:sz w:val="24"/>
          <w:szCs w:val="24"/>
        </w:rPr>
        <w:t xml:space="preserve">Wyre Forest and </w:t>
      </w:r>
      <w:proofErr w:type="spellStart"/>
      <w:r w:rsidRPr="00B54B47">
        <w:rPr>
          <w:rFonts w:ascii="Arial" w:hAnsi="Arial" w:cs="Arial"/>
          <w:sz w:val="24"/>
          <w:szCs w:val="24"/>
        </w:rPr>
        <w:t>Hagley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area</w:t>
      </w:r>
      <w:r w:rsidR="006E6241">
        <w:rPr>
          <w:rFonts w:ascii="Arial" w:hAnsi="Arial" w:cs="Arial"/>
          <w:sz w:val="24"/>
          <w:szCs w:val="24"/>
        </w:rPr>
        <w:t>,</w:t>
      </w:r>
      <w:r w:rsidRPr="00B54B47">
        <w:rPr>
          <w:rFonts w:ascii="Arial" w:hAnsi="Arial" w:cs="Arial"/>
          <w:sz w:val="24"/>
          <w:szCs w:val="24"/>
        </w:rPr>
        <w:t xml:space="preserve"> </w:t>
      </w:r>
      <w:r w:rsidR="006E6241">
        <w:rPr>
          <w:rFonts w:ascii="Arial" w:hAnsi="Arial" w:cs="Arial"/>
          <w:sz w:val="24"/>
          <w:szCs w:val="24"/>
        </w:rPr>
        <w:t>however</w:t>
      </w:r>
      <w:r w:rsidRPr="00B54B47">
        <w:rPr>
          <w:rFonts w:ascii="Arial" w:hAnsi="Arial" w:cs="Arial"/>
          <w:sz w:val="24"/>
          <w:szCs w:val="24"/>
        </w:rPr>
        <w:t xml:space="preserve"> attending a school outside the </w:t>
      </w:r>
      <w:proofErr w:type="spellStart"/>
      <w:r w:rsidRPr="00B54B47">
        <w:rPr>
          <w:rFonts w:ascii="Arial" w:hAnsi="Arial" w:cs="Arial"/>
          <w:sz w:val="24"/>
          <w:szCs w:val="24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Trust.</w:t>
      </w:r>
    </w:p>
    <w:p w:rsidR="00A52BF9" w:rsidRPr="00B54B47" w:rsidRDefault="00A52BF9" w:rsidP="002C20E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>In the event of equal levels of eligibility under the above criteria, the Academy will employ an independently managed and supervised random allocation method through drawing lots as a tiebreaker.</w:t>
      </w:r>
    </w:p>
    <w:p w:rsidR="002C20E0" w:rsidRPr="00B54B47" w:rsidRDefault="002C20E0" w:rsidP="0016674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31424" w:rsidRPr="00B54B47" w:rsidRDefault="006E6241" w:rsidP="0016674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Complaints &amp;</w:t>
      </w:r>
      <w:r w:rsidR="00A52BF9" w:rsidRPr="00B54B47">
        <w:rPr>
          <w:rFonts w:ascii="Arial" w:hAnsi="Arial" w:cs="Arial"/>
          <w:b/>
          <w:sz w:val="24"/>
          <w:szCs w:val="24"/>
        </w:rPr>
        <w:t xml:space="preserve"> Appeals</w:t>
      </w:r>
    </w:p>
    <w:p w:rsidR="002C20E0" w:rsidRDefault="00A52BF9" w:rsidP="00B114F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>I</w:t>
      </w:r>
      <w:r w:rsidR="00B114F2">
        <w:rPr>
          <w:rFonts w:ascii="Arial" w:hAnsi="Arial" w:cs="Arial"/>
          <w:sz w:val="24"/>
          <w:szCs w:val="24"/>
        </w:rPr>
        <w:t xml:space="preserve">f a local authority or school </w:t>
      </w:r>
      <w:r w:rsidRPr="00B54B47">
        <w:rPr>
          <w:rFonts w:ascii="Arial" w:hAnsi="Arial" w:cs="Arial"/>
          <w:sz w:val="24"/>
          <w:szCs w:val="24"/>
        </w:rPr>
        <w:t xml:space="preserve">is unhappy that a referral to </w:t>
      </w:r>
      <w:proofErr w:type="spellStart"/>
      <w:r w:rsidRPr="00B54B47">
        <w:rPr>
          <w:rFonts w:ascii="Arial" w:hAnsi="Arial" w:cs="Arial"/>
          <w:sz w:val="24"/>
          <w:szCs w:val="24"/>
        </w:rPr>
        <w:t>ContinU</w:t>
      </w:r>
      <w:proofErr w:type="spellEnd"/>
      <w:r w:rsidRPr="00B54B47">
        <w:rPr>
          <w:rFonts w:ascii="Arial" w:hAnsi="Arial" w:cs="Arial"/>
          <w:sz w:val="24"/>
          <w:szCs w:val="24"/>
        </w:rPr>
        <w:t xml:space="preserve"> Plus Academy has not been accepted </w:t>
      </w:r>
      <w:r w:rsidR="006E6241">
        <w:rPr>
          <w:rFonts w:ascii="Arial" w:hAnsi="Arial" w:cs="Arial"/>
          <w:sz w:val="24"/>
          <w:szCs w:val="24"/>
        </w:rPr>
        <w:t>they should contact the C</w:t>
      </w:r>
      <w:r w:rsidRPr="00B54B47">
        <w:rPr>
          <w:rFonts w:ascii="Arial" w:hAnsi="Arial" w:cs="Arial"/>
          <w:sz w:val="24"/>
          <w:szCs w:val="24"/>
        </w:rPr>
        <w:t xml:space="preserve">lerk to the Governing Body at the school within 14 </w:t>
      </w:r>
      <w:r w:rsidR="006E6241">
        <w:rPr>
          <w:rFonts w:ascii="Arial" w:hAnsi="Arial" w:cs="Arial"/>
          <w:sz w:val="24"/>
          <w:szCs w:val="24"/>
        </w:rPr>
        <w:t>days of receiving notice of non-</w:t>
      </w:r>
      <w:r w:rsidRPr="00B54B47">
        <w:rPr>
          <w:rFonts w:ascii="Arial" w:hAnsi="Arial" w:cs="Arial"/>
          <w:sz w:val="24"/>
          <w:szCs w:val="24"/>
        </w:rPr>
        <w:t xml:space="preserve">admittance outlining their concerns. </w:t>
      </w:r>
      <w:r w:rsidR="006E6241">
        <w:rPr>
          <w:rFonts w:ascii="Arial" w:hAnsi="Arial" w:cs="Arial"/>
          <w:sz w:val="24"/>
          <w:szCs w:val="24"/>
        </w:rPr>
        <w:t xml:space="preserve"> </w:t>
      </w:r>
      <w:r w:rsidRPr="00B54B47">
        <w:rPr>
          <w:rFonts w:ascii="Arial" w:hAnsi="Arial" w:cs="Arial"/>
          <w:sz w:val="24"/>
          <w:szCs w:val="24"/>
        </w:rPr>
        <w:t xml:space="preserve">Appeals will be addressed </w:t>
      </w:r>
      <w:r w:rsidR="00B114F2">
        <w:rPr>
          <w:rFonts w:ascii="Arial" w:hAnsi="Arial" w:cs="Arial"/>
          <w:sz w:val="24"/>
          <w:szCs w:val="24"/>
        </w:rPr>
        <w:t>at Stage 1 via the convening of the CPA Admissions Committee and, if necessary, at Stage 2 via the appointment of an</w:t>
      </w:r>
      <w:r w:rsidRPr="00B54B47">
        <w:rPr>
          <w:rFonts w:ascii="Arial" w:hAnsi="Arial" w:cs="Arial"/>
          <w:sz w:val="24"/>
          <w:szCs w:val="24"/>
        </w:rPr>
        <w:t xml:space="preserve"> Independent Admissions Panel to adjudicate on the place.</w:t>
      </w:r>
    </w:p>
    <w:p w:rsidR="00B114F2" w:rsidRPr="00B54B47" w:rsidRDefault="00B114F2" w:rsidP="00B114F2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A52BF9" w:rsidRPr="00B54B47" w:rsidRDefault="00A52BF9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54B47">
        <w:rPr>
          <w:rFonts w:ascii="Arial" w:hAnsi="Arial" w:cs="Arial"/>
          <w:b/>
          <w:sz w:val="24"/>
          <w:szCs w:val="24"/>
        </w:rPr>
        <w:t>Policy Review</w:t>
      </w:r>
    </w:p>
    <w:p w:rsidR="00B77ED2" w:rsidRPr="00100195" w:rsidRDefault="006E6241" w:rsidP="00100195">
      <w:pPr>
        <w:spacing w:after="120"/>
        <w:jc w:val="both"/>
        <w:rPr>
          <w:rFonts w:ascii="Arial" w:hAnsi="Arial" w:cs="Arial"/>
          <w:color w:val="0000FF" w:themeColor="hyperlink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Admissions</w:t>
      </w:r>
      <w:r w:rsidR="00A52BF9" w:rsidRPr="00B54B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A52BF9" w:rsidRPr="00B54B47">
        <w:rPr>
          <w:rFonts w:ascii="Arial" w:hAnsi="Arial" w:cs="Arial"/>
          <w:sz w:val="24"/>
          <w:szCs w:val="24"/>
        </w:rPr>
        <w:t xml:space="preserve">olicy is under the oversight of the Admissions Committee of the </w:t>
      </w:r>
      <w:proofErr w:type="spellStart"/>
      <w:r w:rsidR="00A52BF9" w:rsidRPr="00B54B47">
        <w:rPr>
          <w:rFonts w:ascii="Arial" w:hAnsi="Arial" w:cs="Arial"/>
          <w:sz w:val="24"/>
          <w:szCs w:val="24"/>
        </w:rPr>
        <w:t>ContinU</w:t>
      </w:r>
      <w:proofErr w:type="spellEnd"/>
      <w:r w:rsidR="00A52BF9" w:rsidRPr="00B54B47">
        <w:rPr>
          <w:rFonts w:ascii="Arial" w:hAnsi="Arial" w:cs="Arial"/>
          <w:sz w:val="24"/>
          <w:szCs w:val="24"/>
        </w:rPr>
        <w:t xml:space="preserve"> Plus Academy</w:t>
      </w:r>
      <w:r>
        <w:rPr>
          <w:rFonts w:ascii="Arial" w:hAnsi="Arial" w:cs="Arial"/>
          <w:sz w:val="24"/>
          <w:szCs w:val="24"/>
        </w:rPr>
        <w:t>’s</w:t>
      </w:r>
      <w:r w:rsidR="00B114F2">
        <w:rPr>
          <w:rFonts w:ascii="Arial" w:hAnsi="Arial" w:cs="Arial"/>
          <w:sz w:val="24"/>
          <w:szCs w:val="24"/>
        </w:rPr>
        <w:t xml:space="preserve"> Governing Body.  </w:t>
      </w:r>
      <w:r w:rsidR="00A52BF9" w:rsidRPr="00B54B47">
        <w:rPr>
          <w:rFonts w:ascii="Arial" w:hAnsi="Arial" w:cs="Arial"/>
          <w:sz w:val="24"/>
          <w:szCs w:val="24"/>
        </w:rPr>
        <w:t>The policy reflects Statutory Gu</w:t>
      </w:r>
      <w:r w:rsidR="00100195">
        <w:rPr>
          <w:rFonts w:ascii="Arial" w:hAnsi="Arial" w:cs="Arial"/>
          <w:sz w:val="24"/>
          <w:szCs w:val="24"/>
        </w:rPr>
        <w:t xml:space="preserve">idance on Alternative Provision </w:t>
      </w:r>
      <w:hyperlink r:id="rId16" w:history="1">
        <w:r w:rsidR="00100195" w:rsidRPr="00014885">
          <w:rPr>
            <w:rStyle w:val="Hyperlink"/>
            <w:rFonts w:ascii="Arial" w:hAnsi="Arial" w:cs="Arial"/>
            <w:sz w:val="24"/>
            <w:szCs w:val="24"/>
          </w:rPr>
          <w:t>http://www.education.gov.uk/aboutdfe/statutory/g00211923/alternative-provision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A52BF9" w:rsidRDefault="00A52BF9" w:rsidP="002C20E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B54B47">
        <w:rPr>
          <w:rFonts w:ascii="Arial" w:hAnsi="Arial" w:cs="Arial"/>
          <w:sz w:val="24"/>
          <w:szCs w:val="24"/>
        </w:rPr>
        <w:t xml:space="preserve">This policy is reviewed annually by the Admissions Committee of the </w:t>
      </w:r>
      <w:proofErr w:type="spellStart"/>
      <w:r w:rsidR="006E6241">
        <w:rPr>
          <w:rFonts w:ascii="Arial" w:hAnsi="Arial" w:cs="Arial"/>
          <w:sz w:val="24"/>
          <w:szCs w:val="24"/>
        </w:rPr>
        <w:t>ContinU</w:t>
      </w:r>
      <w:proofErr w:type="spellEnd"/>
      <w:r w:rsidR="006E6241">
        <w:rPr>
          <w:rFonts w:ascii="Arial" w:hAnsi="Arial" w:cs="Arial"/>
          <w:sz w:val="24"/>
          <w:szCs w:val="24"/>
        </w:rPr>
        <w:t xml:space="preserve"> </w:t>
      </w:r>
      <w:r w:rsidR="00B114F2">
        <w:rPr>
          <w:rFonts w:ascii="Arial" w:hAnsi="Arial" w:cs="Arial"/>
          <w:sz w:val="24"/>
          <w:szCs w:val="24"/>
        </w:rPr>
        <w:t xml:space="preserve">Trust and next in </w:t>
      </w:r>
      <w:r w:rsidR="002C031C">
        <w:rPr>
          <w:rFonts w:ascii="Arial" w:hAnsi="Arial" w:cs="Arial"/>
          <w:sz w:val="24"/>
          <w:szCs w:val="24"/>
        </w:rPr>
        <w:t>September 2018.</w:t>
      </w:r>
    </w:p>
    <w:p w:rsidR="002C20E0" w:rsidRDefault="002C20E0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C976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26CB3" w:rsidRPr="00FE4146" w:rsidRDefault="00A52BF9" w:rsidP="002C20E0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</w:t>
      </w:r>
      <w:r w:rsidR="00A26CB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Admissions</w:t>
      </w:r>
      <w:r w:rsidR="00A26CB3">
        <w:rPr>
          <w:rFonts w:ascii="Arial" w:hAnsi="Arial" w:cs="Arial"/>
          <w:b/>
          <w:sz w:val="24"/>
          <w:szCs w:val="24"/>
        </w:rPr>
        <w:t xml:space="preserve"> </w:t>
      </w:r>
      <w:r w:rsidR="00A26CB3" w:rsidRPr="00FE4146">
        <w:rPr>
          <w:rFonts w:ascii="Arial" w:hAnsi="Arial" w:cs="Arial"/>
          <w:b/>
          <w:sz w:val="24"/>
          <w:szCs w:val="24"/>
        </w:rPr>
        <w:t>Policy is published in its entirety on the CPA’s website (</w:t>
      </w:r>
      <w:hyperlink r:id="rId17" w:history="1">
        <w:r w:rsidR="00A26CB3" w:rsidRPr="00FE4146">
          <w:rPr>
            <w:rStyle w:val="Hyperlink"/>
            <w:rFonts w:ascii="Arial" w:hAnsi="Arial" w:cs="Arial"/>
            <w:sz w:val="24"/>
            <w:szCs w:val="24"/>
          </w:rPr>
          <w:t>www.continuplus.org.uk</w:t>
        </w:r>
      </w:hyperlink>
      <w:r w:rsidR="00A26CB3" w:rsidRPr="00FE4146">
        <w:rPr>
          <w:rFonts w:ascii="Arial" w:hAnsi="Arial" w:cs="Arial"/>
          <w:b/>
          <w:sz w:val="24"/>
          <w:szCs w:val="24"/>
        </w:rPr>
        <w:t>).</w:t>
      </w:r>
    </w:p>
    <w:p w:rsidR="00166746" w:rsidRDefault="0016674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EB6" w:rsidRDefault="00407EB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26CB3" w:rsidRDefault="00A52BF9" w:rsidP="002C20E0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Date Policy </w:t>
      </w:r>
      <w:r w:rsidR="00EC6897">
        <w:rPr>
          <w:rFonts w:ascii="Arial" w:hAnsi="Arial" w:cs="Arial"/>
          <w:b/>
          <w:sz w:val="24"/>
          <w:szCs w:val="24"/>
        </w:rPr>
        <w:t>Ratified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 w:rsidR="002C031C">
        <w:rPr>
          <w:rFonts w:ascii="Arial" w:hAnsi="Arial" w:cs="Arial"/>
          <w:b/>
          <w:sz w:val="24"/>
          <w:szCs w:val="24"/>
        </w:rPr>
        <w:t>Monday 4</w:t>
      </w:r>
      <w:r w:rsidR="00342765" w:rsidRPr="00342765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342765">
        <w:rPr>
          <w:rFonts w:ascii="Arial" w:hAnsi="Arial" w:cs="Arial"/>
          <w:b/>
          <w:sz w:val="24"/>
          <w:szCs w:val="24"/>
        </w:rPr>
        <w:t xml:space="preserve"> </w:t>
      </w:r>
      <w:r w:rsidR="002C031C">
        <w:rPr>
          <w:rFonts w:ascii="Arial" w:hAnsi="Arial" w:cs="Arial"/>
          <w:b/>
          <w:sz w:val="24"/>
          <w:szCs w:val="24"/>
        </w:rPr>
        <w:t>September</w:t>
      </w:r>
      <w:r w:rsidR="00342765">
        <w:rPr>
          <w:rFonts w:ascii="Arial" w:hAnsi="Arial" w:cs="Arial"/>
          <w:b/>
          <w:sz w:val="24"/>
          <w:szCs w:val="24"/>
        </w:rPr>
        <w:t xml:space="preserve"> 201</w:t>
      </w:r>
      <w:r w:rsidR="002C031C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ab/>
      </w:r>
      <w:r w:rsidR="00F53F9B">
        <w:rPr>
          <w:rFonts w:ascii="Arial" w:hAnsi="Arial" w:cs="Arial"/>
          <w:b/>
          <w:sz w:val="24"/>
          <w:szCs w:val="24"/>
        </w:rPr>
        <w:t xml:space="preserve"> </w:t>
      </w:r>
    </w:p>
    <w:p w:rsidR="00166746" w:rsidRDefault="0016674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26CB3" w:rsidRPr="00FE4146" w:rsidRDefault="00A26CB3" w:rsidP="002C20E0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E4146">
        <w:rPr>
          <w:rFonts w:ascii="Arial" w:hAnsi="Arial" w:cs="Arial"/>
          <w:b/>
          <w:sz w:val="24"/>
          <w:szCs w:val="24"/>
        </w:rPr>
        <w:t xml:space="preserve">Member of Staff Responsible: </w:t>
      </w:r>
      <w:r w:rsidRPr="00FE4146">
        <w:rPr>
          <w:rFonts w:ascii="Arial" w:hAnsi="Arial" w:cs="Arial"/>
          <w:b/>
          <w:sz w:val="24"/>
          <w:szCs w:val="24"/>
        </w:rPr>
        <w:tab/>
        <w:t xml:space="preserve">Ms Sara </w:t>
      </w:r>
      <w:proofErr w:type="spellStart"/>
      <w:r w:rsidRPr="00FE4146">
        <w:rPr>
          <w:rFonts w:ascii="Arial" w:hAnsi="Arial" w:cs="Arial"/>
          <w:b/>
          <w:sz w:val="24"/>
          <w:szCs w:val="24"/>
        </w:rPr>
        <w:t>Devo</w:t>
      </w:r>
      <w:proofErr w:type="spellEnd"/>
      <w:r w:rsidRPr="00FE41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E4146">
        <w:rPr>
          <w:rFonts w:ascii="Arial" w:hAnsi="Arial" w:cs="Arial"/>
          <w:b/>
          <w:sz w:val="24"/>
          <w:szCs w:val="24"/>
        </w:rPr>
        <w:t>Headteacher</w:t>
      </w:r>
      <w:proofErr w:type="spellEnd"/>
      <w:r w:rsidRPr="00FE4146">
        <w:rPr>
          <w:rFonts w:ascii="Arial" w:hAnsi="Arial" w:cs="Arial"/>
          <w:b/>
          <w:sz w:val="24"/>
          <w:szCs w:val="24"/>
        </w:rPr>
        <w:t>)</w:t>
      </w:r>
    </w:p>
    <w:p w:rsidR="00166746" w:rsidRDefault="00166746" w:rsidP="0016674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66746" w:rsidRDefault="00166746" w:rsidP="001667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</w:rPr>
      </w:pPr>
    </w:p>
    <w:p w:rsidR="00933C1B" w:rsidRDefault="00933C1B" w:rsidP="00127865">
      <w:pPr>
        <w:autoSpaceDE w:val="0"/>
        <w:autoSpaceDN w:val="0"/>
        <w:adjustRightInd w:val="0"/>
        <w:spacing w:before="160" w:after="0" w:line="240" w:lineRule="auto"/>
        <w:rPr>
          <w:rFonts w:ascii="Arial" w:hAnsi="Arial" w:cs="Arial"/>
          <w:sz w:val="28"/>
        </w:rPr>
      </w:pPr>
      <w:r w:rsidRPr="00827BC7">
        <w:rPr>
          <w:rFonts w:ascii="Arial" w:hAnsi="Arial" w:cs="Arial"/>
          <w:sz w:val="28"/>
        </w:rPr>
        <w:t>Signed:</w:t>
      </w:r>
      <w:r w:rsidRPr="00827BC7">
        <w:rPr>
          <w:rFonts w:ascii="Arial" w:hAnsi="Arial" w:cs="Arial"/>
          <w:sz w:val="28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</w:p>
    <w:p w:rsidR="00933C1B" w:rsidRPr="00827BC7" w:rsidRDefault="00933C1B" w:rsidP="00933C1B">
      <w:pPr>
        <w:spacing w:after="0" w:line="240" w:lineRule="auto"/>
        <w:ind w:left="5040" w:firstLine="720"/>
        <w:jc w:val="both"/>
        <w:rPr>
          <w:rFonts w:ascii="Arial" w:hAnsi="Arial" w:cs="Arial"/>
          <w:sz w:val="28"/>
          <w:vertAlign w:val="superscript"/>
        </w:rPr>
      </w:pPr>
      <w:r>
        <w:rPr>
          <w:rFonts w:ascii="Arial" w:hAnsi="Arial" w:cs="Arial"/>
          <w:sz w:val="28"/>
          <w:vertAlign w:val="superscript"/>
        </w:rPr>
        <w:t xml:space="preserve">      (</w:t>
      </w:r>
      <w:proofErr w:type="spellStart"/>
      <w:r>
        <w:rPr>
          <w:rFonts w:ascii="Arial" w:hAnsi="Arial" w:cs="Arial"/>
          <w:sz w:val="28"/>
          <w:vertAlign w:val="superscript"/>
        </w:rPr>
        <w:t>Headteacher</w:t>
      </w:r>
      <w:proofErr w:type="spellEnd"/>
      <w:r>
        <w:rPr>
          <w:rFonts w:ascii="Arial" w:hAnsi="Arial" w:cs="Arial"/>
          <w:sz w:val="28"/>
          <w:vertAlign w:val="superscript"/>
        </w:rPr>
        <w:t>)</w:t>
      </w:r>
      <w:r>
        <w:rPr>
          <w:rFonts w:ascii="Arial" w:hAnsi="Arial" w:cs="Arial"/>
          <w:sz w:val="28"/>
          <w:vertAlign w:val="superscript"/>
        </w:rPr>
        <w:tab/>
      </w:r>
      <w:r>
        <w:rPr>
          <w:rFonts w:ascii="Arial" w:hAnsi="Arial" w:cs="Arial"/>
          <w:sz w:val="28"/>
          <w:vertAlign w:val="superscript"/>
        </w:rPr>
        <w:tab/>
      </w:r>
      <w:r>
        <w:rPr>
          <w:rFonts w:ascii="Arial" w:hAnsi="Arial" w:cs="Arial"/>
          <w:sz w:val="28"/>
          <w:vertAlign w:val="superscript"/>
        </w:rPr>
        <w:tab/>
      </w:r>
      <w:r w:rsidRPr="00827BC7">
        <w:rPr>
          <w:rFonts w:ascii="Arial" w:hAnsi="Arial" w:cs="Arial"/>
          <w:sz w:val="28"/>
          <w:vertAlign w:val="superscript"/>
        </w:rPr>
        <w:t xml:space="preserve">     (Date)</w:t>
      </w:r>
    </w:p>
    <w:p w:rsidR="00933C1B" w:rsidRPr="00827BC7" w:rsidRDefault="00933C1B" w:rsidP="00933C1B">
      <w:pPr>
        <w:spacing w:after="0" w:line="240" w:lineRule="auto"/>
        <w:jc w:val="both"/>
        <w:rPr>
          <w:rFonts w:ascii="Arial" w:hAnsi="Arial" w:cs="Arial"/>
          <w:sz w:val="28"/>
        </w:rPr>
      </w:pPr>
      <w:r w:rsidRPr="00827BC7">
        <w:rPr>
          <w:rFonts w:ascii="Arial" w:hAnsi="Arial" w:cs="Arial"/>
          <w:sz w:val="28"/>
        </w:rPr>
        <w:t>Signed:</w:t>
      </w:r>
      <w:r w:rsidRPr="00827BC7">
        <w:rPr>
          <w:rFonts w:ascii="Arial" w:hAnsi="Arial" w:cs="Arial"/>
          <w:sz w:val="28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 w:rsidRPr="00827BC7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  <w:r>
        <w:rPr>
          <w:rFonts w:ascii="Arial" w:hAnsi="Arial" w:cs="Arial"/>
          <w:sz w:val="28"/>
          <w:u w:val="dotted"/>
        </w:rPr>
        <w:tab/>
      </w: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166746" w:rsidRDefault="00933C1B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  <w:r>
        <w:rPr>
          <w:rFonts w:ascii="Arial" w:hAnsi="Arial" w:cs="Arial"/>
          <w:sz w:val="28"/>
          <w:vertAlign w:val="superscript"/>
        </w:rPr>
        <w:t xml:space="preserve">          </w:t>
      </w:r>
      <w:r w:rsidRPr="00827BC7">
        <w:rPr>
          <w:rFonts w:ascii="Arial" w:hAnsi="Arial" w:cs="Arial"/>
          <w:sz w:val="28"/>
          <w:vertAlign w:val="superscript"/>
        </w:rPr>
        <w:t>(Chair of Governors)</w:t>
      </w:r>
      <w:r w:rsidRPr="00827BC7">
        <w:rPr>
          <w:rFonts w:ascii="Arial" w:hAnsi="Arial" w:cs="Arial"/>
          <w:sz w:val="28"/>
          <w:vertAlign w:val="superscript"/>
        </w:rPr>
        <w:tab/>
      </w:r>
      <w:r w:rsidRPr="00827BC7">
        <w:rPr>
          <w:rFonts w:ascii="Arial" w:hAnsi="Arial" w:cs="Arial"/>
          <w:sz w:val="28"/>
          <w:vertAlign w:val="superscript"/>
        </w:rPr>
        <w:tab/>
      </w:r>
      <w:r w:rsidRPr="00827BC7">
        <w:rPr>
          <w:rFonts w:ascii="Arial" w:hAnsi="Arial" w:cs="Arial"/>
          <w:sz w:val="28"/>
          <w:vertAlign w:val="superscript"/>
        </w:rPr>
        <w:tab/>
      </w:r>
      <w:r w:rsidRPr="00827BC7">
        <w:rPr>
          <w:rFonts w:ascii="Arial" w:hAnsi="Arial" w:cs="Arial"/>
          <w:sz w:val="28"/>
          <w:vertAlign w:val="superscript"/>
        </w:rPr>
        <w:tab/>
        <w:t xml:space="preserve">     (Date)</w:t>
      </w: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8"/>
          <w:vertAlign w:val="superscript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2942"/>
      </w:tblGrid>
      <w:tr w:rsidR="00251723" w:rsidRPr="00251723" w:rsidTr="00AA1788">
        <w:tc>
          <w:tcPr>
            <w:tcW w:w="6912" w:type="dxa"/>
          </w:tcPr>
          <w:p w:rsidR="00251723" w:rsidRPr="00251723" w:rsidRDefault="00251723" w:rsidP="00251723">
            <w:pPr>
              <w:jc w:val="center"/>
              <w:rPr>
                <w:rFonts w:ascii="Arial" w:hAnsi="Arial" w:cs="Arial"/>
                <w:b/>
                <w:color w:val="003399"/>
                <w:sz w:val="32"/>
                <w:szCs w:val="24"/>
              </w:rPr>
            </w:pPr>
            <w:r w:rsidRPr="00251723">
              <w:rPr>
                <w:rFonts w:ascii="Arial" w:hAnsi="Arial" w:cs="Arial"/>
                <w:b/>
                <w:color w:val="003399"/>
                <w:sz w:val="52"/>
                <w:szCs w:val="24"/>
              </w:rPr>
              <w:lastRenderedPageBreak/>
              <w:t xml:space="preserve">The </w:t>
            </w:r>
            <w:proofErr w:type="spellStart"/>
            <w:r w:rsidRPr="00251723">
              <w:rPr>
                <w:rFonts w:ascii="Arial" w:hAnsi="Arial" w:cs="Arial"/>
                <w:b/>
                <w:color w:val="003399"/>
                <w:sz w:val="52"/>
                <w:szCs w:val="24"/>
              </w:rPr>
              <w:t>ContinU</w:t>
            </w:r>
            <w:proofErr w:type="spellEnd"/>
            <w:r w:rsidRPr="00251723">
              <w:rPr>
                <w:rFonts w:ascii="Arial" w:hAnsi="Arial" w:cs="Arial"/>
                <w:b/>
                <w:color w:val="003399"/>
                <w:sz w:val="52"/>
                <w:szCs w:val="24"/>
              </w:rPr>
              <w:t xml:space="preserve"> Plus Academy</w:t>
            </w:r>
          </w:p>
          <w:p w:rsidR="00251723" w:rsidRPr="00251723" w:rsidRDefault="00251723" w:rsidP="00251723">
            <w:pPr>
              <w:jc w:val="center"/>
              <w:rPr>
                <w:rFonts w:ascii="Arial" w:hAnsi="Arial" w:cs="Arial"/>
                <w:b/>
                <w:color w:val="003399"/>
                <w:szCs w:val="24"/>
                <w:vertAlign w:val="superscript"/>
              </w:rPr>
            </w:pPr>
          </w:p>
          <w:p w:rsidR="00251723" w:rsidRPr="00251723" w:rsidRDefault="00251723" w:rsidP="00251723">
            <w:pPr>
              <w:jc w:val="center"/>
              <w:rPr>
                <w:rFonts w:ascii="Arial" w:hAnsi="Arial" w:cs="Arial"/>
                <w:b/>
                <w:color w:val="003399"/>
                <w:sz w:val="24"/>
                <w:szCs w:val="24"/>
              </w:rPr>
            </w:pPr>
            <w:proofErr w:type="spellStart"/>
            <w:r w:rsidRPr="00251723">
              <w:rPr>
                <w:rFonts w:ascii="Arial" w:hAnsi="Arial" w:cs="Arial"/>
                <w:b/>
                <w:color w:val="003399"/>
                <w:sz w:val="24"/>
                <w:szCs w:val="24"/>
              </w:rPr>
              <w:t>Finepoint</w:t>
            </w:r>
            <w:proofErr w:type="spellEnd"/>
            <w:r w:rsidRPr="00251723">
              <w:rPr>
                <w:rFonts w:ascii="Arial" w:hAnsi="Arial" w:cs="Arial"/>
                <w:b/>
                <w:color w:val="003399"/>
                <w:sz w:val="24"/>
                <w:szCs w:val="24"/>
              </w:rPr>
              <w:t xml:space="preserve"> Way, Kidderminster, Worcestershire, DY11 7FB</w:t>
            </w:r>
          </w:p>
          <w:p w:rsidR="00251723" w:rsidRPr="00251723" w:rsidRDefault="00251723" w:rsidP="00251723">
            <w:pPr>
              <w:jc w:val="center"/>
              <w:rPr>
                <w:rFonts w:ascii="Arial" w:hAnsi="Arial" w:cs="Arial"/>
                <w:b/>
                <w:color w:val="003399"/>
                <w:sz w:val="24"/>
                <w:szCs w:val="24"/>
              </w:rPr>
            </w:pPr>
            <w:r w:rsidRPr="00251723">
              <w:rPr>
                <w:rFonts w:ascii="Arial" w:hAnsi="Arial" w:cs="Arial"/>
                <w:b/>
                <w:color w:val="003399"/>
                <w:sz w:val="24"/>
                <w:szCs w:val="24"/>
              </w:rPr>
              <w:t xml:space="preserve">Tel: 01562 822463  </w:t>
            </w:r>
          </w:p>
          <w:p w:rsidR="00251723" w:rsidRPr="00251723" w:rsidRDefault="00251723" w:rsidP="00251723">
            <w:pPr>
              <w:jc w:val="center"/>
              <w:rPr>
                <w:rFonts w:ascii="Arial" w:hAnsi="Arial" w:cs="Arial"/>
                <w:b/>
                <w:color w:val="003399"/>
                <w:szCs w:val="24"/>
              </w:rPr>
            </w:pPr>
            <w:proofErr w:type="spellStart"/>
            <w:r w:rsidRPr="00251723">
              <w:rPr>
                <w:rFonts w:ascii="Arial" w:hAnsi="Arial" w:cs="Arial"/>
                <w:b/>
                <w:color w:val="003399"/>
                <w:szCs w:val="24"/>
              </w:rPr>
              <w:t>Headteacher</w:t>
            </w:r>
            <w:proofErr w:type="spellEnd"/>
            <w:r w:rsidRPr="00251723">
              <w:rPr>
                <w:rFonts w:ascii="Arial" w:hAnsi="Arial" w:cs="Arial"/>
                <w:b/>
                <w:color w:val="003399"/>
                <w:szCs w:val="24"/>
              </w:rPr>
              <w:t xml:space="preserve">:  Sara </w:t>
            </w:r>
            <w:proofErr w:type="spellStart"/>
            <w:r w:rsidRPr="00251723">
              <w:rPr>
                <w:rFonts w:ascii="Arial" w:hAnsi="Arial" w:cs="Arial"/>
                <w:b/>
                <w:color w:val="003399"/>
                <w:szCs w:val="24"/>
              </w:rPr>
              <w:t>Devo</w:t>
            </w:r>
            <w:proofErr w:type="spellEnd"/>
          </w:p>
          <w:p w:rsidR="00251723" w:rsidRPr="00251723" w:rsidRDefault="00251723" w:rsidP="00251723">
            <w:pPr>
              <w:jc w:val="center"/>
              <w:rPr>
                <w:rFonts w:ascii="Arial" w:hAnsi="Arial" w:cs="Arial"/>
                <w:b/>
                <w:color w:val="003399"/>
                <w:szCs w:val="24"/>
              </w:rPr>
            </w:pPr>
            <w:r w:rsidRPr="00251723">
              <w:rPr>
                <w:rFonts w:ascii="Arial" w:hAnsi="Arial" w:cs="Arial"/>
                <w:b/>
                <w:color w:val="003399"/>
                <w:szCs w:val="24"/>
              </w:rPr>
              <w:t xml:space="preserve">Email:  </w:t>
            </w:r>
            <w:hyperlink r:id="rId18" w:history="1">
              <w:r w:rsidRPr="00251723">
                <w:rPr>
                  <w:rFonts w:ascii="Arial" w:hAnsi="Arial" w:cs="Arial"/>
                  <w:b/>
                  <w:color w:val="0000FF" w:themeColor="hyperlink"/>
                  <w:szCs w:val="24"/>
                  <w:u w:val="single"/>
                </w:rPr>
                <w:t>office@cpa.worcs.sch.uk</w:t>
              </w:r>
            </w:hyperlink>
            <w:r w:rsidRPr="00251723">
              <w:rPr>
                <w:rFonts w:ascii="Arial" w:hAnsi="Arial" w:cs="Arial"/>
                <w:b/>
                <w:color w:val="003399"/>
                <w:szCs w:val="24"/>
              </w:rPr>
              <w:t xml:space="preserve">  Website: </w:t>
            </w:r>
            <w:hyperlink r:id="rId19" w:history="1">
              <w:r w:rsidRPr="00251723">
                <w:rPr>
                  <w:rFonts w:ascii="Arial" w:hAnsi="Arial" w:cs="Arial"/>
                  <w:b/>
                  <w:color w:val="0000FF" w:themeColor="hyperlink"/>
                  <w:szCs w:val="24"/>
                  <w:u w:val="single"/>
                </w:rPr>
                <w:t>www.continuplus.org.uk</w:t>
              </w:r>
            </w:hyperlink>
          </w:p>
          <w:p w:rsidR="00251723" w:rsidRPr="00251723" w:rsidRDefault="00251723" w:rsidP="0025172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942" w:type="dxa"/>
          </w:tcPr>
          <w:p w:rsidR="00251723" w:rsidRPr="00251723" w:rsidRDefault="00251723" w:rsidP="00251723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251723">
              <w:rPr>
                <w:rFonts w:ascii="Arial" w:hAnsi="Arial" w:cs="Arial"/>
                <w:i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C4C46C" wp14:editId="3AB0726C">
                  <wp:extent cx="1539186" cy="1521779"/>
                  <wp:effectExtent l="0" t="0" r="444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94" cy="152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App 1 </w:t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 w:rsidRPr="00251723">
        <w:rPr>
          <w:rFonts w:ascii="Arial" w:eastAsiaTheme="minorEastAsia" w:hAnsi="Arial" w:cs="Arial"/>
          <w:sz w:val="24"/>
          <w:szCs w:val="24"/>
        </w:rPr>
        <w:t>To: “</w:t>
      </w:r>
      <w:proofErr w:type="spellStart"/>
      <w:r w:rsidRPr="00251723">
        <w:rPr>
          <w:rFonts w:ascii="Arial" w:eastAsiaTheme="minorEastAsia" w:hAnsi="Arial" w:cs="Arial"/>
          <w:sz w:val="24"/>
          <w:szCs w:val="24"/>
        </w:rPr>
        <w:t>Headteacher</w:t>
      </w:r>
      <w:proofErr w:type="spellEnd"/>
      <w:r w:rsidRPr="00251723">
        <w:rPr>
          <w:rFonts w:ascii="Arial" w:eastAsiaTheme="minorEastAsia" w:hAnsi="Arial" w:cs="Arial"/>
          <w:sz w:val="24"/>
          <w:szCs w:val="24"/>
        </w:rPr>
        <w:t xml:space="preserve"> of referring school”</w:t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 w:rsidRPr="00251723">
        <w:rPr>
          <w:rFonts w:ascii="Arial" w:eastAsiaTheme="minorEastAsia" w:hAnsi="Arial" w:cs="Arial"/>
          <w:sz w:val="24"/>
          <w:szCs w:val="24"/>
        </w:rPr>
        <w:t>Dear</w:t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 w:rsidRPr="00251723">
        <w:rPr>
          <w:rFonts w:ascii="Arial" w:eastAsiaTheme="minorEastAsia" w:hAnsi="Arial" w:cs="Arial"/>
          <w:sz w:val="24"/>
          <w:szCs w:val="24"/>
        </w:rPr>
        <w:t>This is to confirm that the outcome following the discussions with professionals, parent/carers and related parties is that………………………………. does not meet the profile criteria for admission to the CPA.</w:t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 w:rsidRPr="00251723">
        <w:rPr>
          <w:rFonts w:ascii="Arial" w:eastAsiaTheme="minorEastAsia" w:hAnsi="Arial" w:cs="Arial"/>
          <w:sz w:val="24"/>
          <w:szCs w:val="24"/>
        </w:rPr>
        <w:t>Please note that should you, with the consent of the parents/carers, wish to appeal they should notify t</w:t>
      </w:r>
      <w:r w:rsidR="008F375D">
        <w:rPr>
          <w:rFonts w:ascii="Arial" w:eastAsiaTheme="minorEastAsia" w:hAnsi="Arial" w:cs="Arial"/>
          <w:sz w:val="24"/>
          <w:szCs w:val="24"/>
        </w:rPr>
        <w:t>he School Business Manager, Lucy Hines,</w:t>
      </w:r>
      <w:bookmarkStart w:id="0" w:name="_GoBack"/>
      <w:bookmarkEnd w:id="0"/>
      <w:r w:rsidRPr="00251723">
        <w:rPr>
          <w:rFonts w:ascii="Arial" w:eastAsiaTheme="minorEastAsia" w:hAnsi="Arial" w:cs="Arial"/>
          <w:sz w:val="24"/>
          <w:szCs w:val="24"/>
        </w:rPr>
        <w:t xml:space="preserve"> to register an appeal.  This will then be considered by an Admissions Committee of the CPA.  For your information, a copy of the Admissions Policy is attached.</w:t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 w:rsidRPr="00251723">
        <w:rPr>
          <w:rFonts w:ascii="Arial" w:eastAsiaTheme="minorEastAsia" w:hAnsi="Arial" w:cs="Arial"/>
          <w:sz w:val="24"/>
          <w:szCs w:val="24"/>
        </w:rPr>
        <w:t>Please do not hesitate to contact me to discuss matters further.</w:t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 w:rsidRPr="00251723">
        <w:rPr>
          <w:rFonts w:ascii="Arial" w:eastAsiaTheme="minorEastAsia" w:hAnsi="Arial" w:cs="Arial"/>
          <w:sz w:val="24"/>
          <w:szCs w:val="24"/>
        </w:rPr>
        <w:t>Yours sincerely</w:t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  <w:r w:rsidRPr="00251723">
        <w:rPr>
          <w:rFonts w:eastAsiaTheme="minorEastAsia" w:cs="Arial"/>
          <w:noProof/>
          <w:sz w:val="24"/>
          <w:szCs w:val="24"/>
          <w:lang w:eastAsia="en-GB"/>
        </w:rPr>
        <w:drawing>
          <wp:inline distT="0" distB="0" distL="0" distR="0" wp14:anchorId="1E227792" wp14:editId="2B51E9D1">
            <wp:extent cx="1072727" cy="50496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11" cy="5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251723">
        <w:rPr>
          <w:rFonts w:ascii="Arial" w:eastAsiaTheme="minorEastAsia" w:hAnsi="Arial" w:cs="Arial"/>
          <w:b/>
          <w:sz w:val="24"/>
          <w:szCs w:val="24"/>
        </w:rPr>
        <w:t xml:space="preserve">Sara </w:t>
      </w:r>
      <w:proofErr w:type="spellStart"/>
      <w:r w:rsidRPr="00251723">
        <w:rPr>
          <w:rFonts w:ascii="Arial" w:eastAsiaTheme="minorEastAsia" w:hAnsi="Arial" w:cs="Arial"/>
          <w:b/>
          <w:sz w:val="24"/>
          <w:szCs w:val="24"/>
        </w:rPr>
        <w:t>Devo</w:t>
      </w:r>
      <w:proofErr w:type="spellEnd"/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b/>
          <w:sz w:val="24"/>
          <w:szCs w:val="24"/>
          <w:u w:val="single"/>
        </w:rPr>
      </w:pPr>
      <w:proofErr w:type="spellStart"/>
      <w:r w:rsidRPr="00251723">
        <w:rPr>
          <w:rFonts w:ascii="Arial" w:eastAsiaTheme="minorEastAsia" w:hAnsi="Arial" w:cs="Arial"/>
          <w:b/>
          <w:sz w:val="24"/>
          <w:szCs w:val="24"/>
          <w:u w:val="single"/>
        </w:rPr>
        <w:t>Headteacher</w:t>
      </w:r>
      <w:proofErr w:type="spellEnd"/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251723" w:rsidRDefault="00251723" w:rsidP="00251723">
      <w:pPr>
        <w:spacing w:after="0"/>
        <w:jc w:val="both"/>
        <w:rPr>
          <w:rFonts w:ascii="Arial" w:eastAsiaTheme="minorEastAsia" w:hAnsi="Arial" w:cs="Arial"/>
          <w:sz w:val="24"/>
          <w:szCs w:val="24"/>
        </w:rPr>
      </w:pPr>
    </w:p>
    <w:p w:rsidR="00251723" w:rsidRPr="00FD010B" w:rsidRDefault="00251723" w:rsidP="00127865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</w:p>
    <w:sectPr w:rsidR="00251723" w:rsidRPr="00FD010B" w:rsidSect="00C30216">
      <w:headerReference w:type="default" r:id="rId22"/>
      <w:footerReference w:type="default" r:id="rId23"/>
      <w:pgSz w:w="11906" w:h="16838" w:code="9"/>
      <w:pgMar w:top="1418" w:right="851" w:bottom="1134" w:left="85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19C" w:rsidRDefault="0080719C" w:rsidP="00D9601C">
      <w:pPr>
        <w:spacing w:after="0" w:line="240" w:lineRule="auto"/>
      </w:pPr>
      <w:r>
        <w:separator/>
      </w:r>
    </w:p>
  </w:endnote>
  <w:endnote w:type="continuationSeparator" w:id="0">
    <w:p w:rsidR="0080719C" w:rsidRDefault="0080719C" w:rsidP="00D9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746" w:rsidRDefault="00166746">
    <w:pPr>
      <w:pStyle w:val="Footer"/>
    </w:pPr>
    <w:r>
      <w:t xml:space="preserve">CPA: Admissions Policy / Page </w:t>
    </w:r>
    <w:r>
      <w:fldChar w:fldCharType="begin"/>
    </w:r>
    <w:r>
      <w:instrText xml:space="preserve"> PAGE   \* MERGEFORMAT </w:instrText>
    </w:r>
    <w:r>
      <w:fldChar w:fldCharType="separate"/>
    </w:r>
    <w:r w:rsidR="008F375D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19C" w:rsidRDefault="0080719C" w:rsidP="00D9601C">
      <w:pPr>
        <w:spacing w:after="0" w:line="240" w:lineRule="auto"/>
      </w:pPr>
      <w:r>
        <w:separator/>
      </w:r>
    </w:p>
  </w:footnote>
  <w:footnote w:type="continuationSeparator" w:id="0">
    <w:p w:rsidR="0080719C" w:rsidRDefault="0080719C" w:rsidP="00D96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746" w:rsidRDefault="002C031C" w:rsidP="00B6409C">
    <w:pPr>
      <w:pStyle w:val="Header"/>
      <w:tabs>
        <w:tab w:val="clear" w:pos="4513"/>
        <w:tab w:val="clear" w:pos="9026"/>
        <w:tab w:val="center" w:pos="4962"/>
        <w:tab w:val="right" w:pos="10065"/>
      </w:tabs>
    </w:pPr>
    <w:r>
      <w:rPr>
        <w:rFonts w:ascii="Arial" w:hAnsi="Arial" w:cs="Arial"/>
      </w:rPr>
      <w:t xml:space="preserve">Admissions Policy </w:t>
    </w:r>
    <w:r>
      <w:rPr>
        <w:rFonts w:ascii="Arial" w:hAnsi="Arial" w:cs="Arial"/>
      </w:rPr>
      <w:tab/>
      <w:t>2017</w:t>
    </w:r>
    <w:r w:rsidR="00100195">
      <w:rPr>
        <w:rFonts w:ascii="Arial" w:hAnsi="Arial" w:cs="Arial"/>
      </w:rPr>
      <w:t>/1</w:t>
    </w:r>
    <w:r>
      <w:rPr>
        <w:rFonts w:ascii="Arial" w:hAnsi="Arial" w:cs="Arial"/>
      </w:rPr>
      <w:t>8</w:t>
    </w:r>
    <w:r w:rsidR="00B114F2">
      <w:rPr>
        <w:rFonts w:ascii="Arial" w:hAnsi="Arial" w:cs="Arial"/>
      </w:rPr>
      <w:tab/>
      <w:t xml:space="preserve">Review due </w:t>
    </w:r>
    <w:r w:rsidR="00407EB6">
      <w:rPr>
        <w:rFonts w:ascii="Arial" w:hAnsi="Arial" w:cs="Arial"/>
      </w:rPr>
      <w:t>September 201</w:t>
    </w:r>
    <w:r>
      <w:rPr>
        <w:rFonts w:ascii="Arial" w:hAnsi="Arial" w:cs="Arial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300_"/>
      </v:shape>
    </w:pict>
  </w:numPicBullet>
  <w:numPicBullet w:numPicBulletId="1">
    <w:pict>
      <v:shape id="_x0000_i1027" type="#_x0000_t75" style="width:9pt;height:9pt" o:bullet="t">
        <v:imagedata r:id="rId2" o:title="BD14868_"/>
      </v:shape>
    </w:pict>
  </w:numPicBullet>
  <w:numPicBullet w:numPicBulletId="2">
    <w:pict>
      <v:shape id="_x0000_i1028" type="#_x0000_t75" style="width:9pt;height:9pt" o:bullet="t">
        <v:imagedata r:id="rId3" o:title="BD14515_"/>
      </v:shape>
    </w:pict>
  </w:numPicBullet>
  <w:abstractNum w:abstractNumId="0">
    <w:nsid w:val="03365779"/>
    <w:multiLevelType w:val="hybridMultilevel"/>
    <w:tmpl w:val="171629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B69DA"/>
    <w:multiLevelType w:val="hybridMultilevel"/>
    <w:tmpl w:val="26C00C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131E"/>
    <w:multiLevelType w:val="hybridMultilevel"/>
    <w:tmpl w:val="FE440FD6"/>
    <w:lvl w:ilvl="0" w:tplc="3EC229B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AB74528"/>
    <w:multiLevelType w:val="hybridMultilevel"/>
    <w:tmpl w:val="C484A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F6E74"/>
    <w:multiLevelType w:val="hybridMultilevel"/>
    <w:tmpl w:val="CDDADC3C"/>
    <w:lvl w:ilvl="0" w:tplc="B31A9DA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E0D71"/>
    <w:multiLevelType w:val="hybridMultilevel"/>
    <w:tmpl w:val="C9403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D5B3C"/>
    <w:multiLevelType w:val="hybridMultilevel"/>
    <w:tmpl w:val="91FC1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62729"/>
    <w:multiLevelType w:val="hybridMultilevel"/>
    <w:tmpl w:val="F67EF9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D45E9"/>
    <w:multiLevelType w:val="hybridMultilevel"/>
    <w:tmpl w:val="60ECAA82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B40D7"/>
    <w:multiLevelType w:val="hybridMultilevel"/>
    <w:tmpl w:val="9328E5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2D08B1"/>
    <w:multiLevelType w:val="hybridMultilevel"/>
    <w:tmpl w:val="7602A32A"/>
    <w:lvl w:ilvl="0" w:tplc="AE14AF94">
      <w:start w:val="1"/>
      <w:numFmt w:val="upperLetter"/>
      <w:lvlText w:val="%1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53411E4">
      <w:start w:val="11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B6BE0"/>
    <w:multiLevelType w:val="hybridMultilevel"/>
    <w:tmpl w:val="9516E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493D01"/>
    <w:multiLevelType w:val="hybridMultilevel"/>
    <w:tmpl w:val="418612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700AD"/>
    <w:multiLevelType w:val="hybridMultilevel"/>
    <w:tmpl w:val="21B203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2154A"/>
    <w:multiLevelType w:val="hybridMultilevel"/>
    <w:tmpl w:val="D6B0C53C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4244D"/>
    <w:multiLevelType w:val="hybridMultilevel"/>
    <w:tmpl w:val="9CB68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61228F"/>
    <w:multiLevelType w:val="hybridMultilevel"/>
    <w:tmpl w:val="22B84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D01E3"/>
    <w:multiLevelType w:val="hybridMultilevel"/>
    <w:tmpl w:val="255806E4"/>
    <w:lvl w:ilvl="0" w:tplc="4EB87C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6E308A"/>
    <w:multiLevelType w:val="hybridMultilevel"/>
    <w:tmpl w:val="AC666A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D597713"/>
    <w:multiLevelType w:val="hybridMultilevel"/>
    <w:tmpl w:val="B4443E54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5C39E5"/>
    <w:multiLevelType w:val="hybridMultilevel"/>
    <w:tmpl w:val="8D162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610D83"/>
    <w:multiLevelType w:val="hybridMultilevel"/>
    <w:tmpl w:val="00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570223"/>
    <w:multiLevelType w:val="hybridMultilevel"/>
    <w:tmpl w:val="5246B7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A037B6"/>
    <w:multiLevelType w:val="hybridMultilevel"/>
    <w:tmpl w:val="FB0E0650"/>
    <w:lvl w:ilvl="0" w:tplc="9D8C7DD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9C0B8C"/>
    <w:multiLevelType w:val="hybridMultilevel"/>
    <w:tmpl w:val="DE90C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165E59"/>
    <w:multiLevelType w:val="hybridMultilevel"/>
    <w:tmpl w:val="07523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EC640C"/>
    <w:multiLevelType w:val="hybridMultilevel"/>
    <w:tmpl w:val="7F18487A"/>
    <w:lvl w:ilvl="0" w:tplc="4EB87C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8F4E96"/>
    <w:multiLevelType w:val="hybridMultilevel"/>
    <w:tmpl w:val="46B2AF14"/>
    <w:lvl w:ilvl="0" w:tplc="4EB87C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27"/>
  </w:num>
  <w:num w:numId="4">
    <w:abstractNumId w:val="5"/>
  </w:num>
  <w:num w:numId="5">
    <w:abstractNumId w:val="4"/>
  </w:num>
  <w:num w:numId="6">
    <w:abstractNumId w:val="12"/>
  </w:num>
  <w:num w:numId="7">
    <w:abstractNumId w:val="19"/>
  </w:num>
  <w:num w:numId="8">
    <w:abstractNumId w:val="23"/>
  </w:num>
  <w:num w:numId="9">
    <w:abstractNumId w:val="8"/>
  </w:num>
  <w:num w:numId="10">
    <w:abstractNumId w:val="14"/>
  </w:num>
  <w:num w:numId="11">
    <w:abstractNumId w:val="20"/>
  </w:num>
  <w:num w:numId="12">
    <w:abstractNumId w:val="10"/>
  </w:num>
  <w:num w:numId="13">
    <w:abstractNumId w:val="22"/>
  </w:num>
  <w:num w:numId="14">
    <w:abstractNumId w:val="1"/>
  </w:num>
  <w:num w:numId="15">
    <w:abstractNumId w:val="16"/>
  </w:num>
  <w:num w:numId="16">
    <w:abstractNumId w:val="2"/>
  </w:num>
  <w:num w:numId="17">
    <w:abstractNumId w:val="18"/>
  </w:num>
  <w:num w:numId="18">
    <w:abstractNumId w:val="11"/>
  </w:num>
  <w:num w:numId="19">
    <w:abstractNumId w:val="15"/>
  </w:num>
  <w:num w:numId="20">
    <w:abstractNumId w:val="24"/>
  </w:num>
  <w:num w:numId="21">
    <w:abstractNumId w:val="21"/>
  </w:num>
  <w:num w:numId="22">
    <w:abstractNumId w:val="3"/>
  </w:num>
  <w:num w:numId="23">
    <w:abstractNumId w:val="7"/>
  </w:num>
  <w:num w:numId="24">
    <w:abstractNumId w:val="25"/>
  </w:num>
  <w:num w:numId="25">
    <w:abstractNumId w:val="6"/>
  </w:num>
  <w:num w:numId="26">
    <w:abstractNumId w:val="13"/>
  </w:num>
  <w:num w:numId="27">
    <w:abstractNumId w:val="0"/>
  </w:num>
  <w:num w:numId="2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D04"/>
    <w:rsid w:val="00026A20"/>
    <w:rsid w:val="00030197"/>
    <w:rsid w:val="0004055B"/>
    <w:rsid w:val="000C1F93"/>
    <w:rsid w:val="000C712F"/>
    <w:rsid w:val="000D15A2"/>
    <w:rsid w:val="000D3C0E"/>
    <w:rsid w:val="000F6472"/>
    <w:rsid w:val="00100195"/>
    <w:rsid w:val="00115B7E"/>
    <w:rsid w:val="00122AB7"/>
    <w:rsid w:val="00127865"/>
    <w:rsid w:val="00166746"/>
    <w:rsid w:val="001A4348"/>
    <w:rsid w:val="001A6CF6"/>
    <w:rsid w:val="001D0514"/>
    <w:rsid w:val="001D7AAE"/>
    <w:rsid w:val="001E09B1"/>
    <w:rsid w:val="001F2B4E"/>
    <w:rsid w:val="00201829"/>
    <w:rsid w:val="00251723"/>
    <w:rsid w:val="00256046"/>
    <w:rsid w:val="002737CE"/>
    <w:rsid w:val="002811B1"/>
    <w:rsid w:val="002969CB"/>
    <w:rsid w:val="002B76D4"/>
    <w:rsid w:val="002C031C"/>
    <w:rsid w:val="002C0C39"/>
    <w:rsid w:val="002C16C7"/>
    <w:rsid w:val="002C20E0"/>
    <w:rsid w:val="002E6FB4"/>
    <w:rsid w:val="00301AAB"/>
    <w:rsid w:val="003076F0"/>
    <w:rsid w:val="00316C56"/>
    <w:rsid w:val="00336F9A"/>
    <w:rsid w:val="00342765"/>
    <w:rsid w:val="00361A40"/>
    <w:rsid w:val="003C1075"/>
    <w:rsid w:val="003D0AFA"/>
    <w:rsid w:val="003D0EFF"/>
    <w:rsid w:val="00407EB6"/>
    <w:rsid w:val="004315E8"/>
    <w:rsid w:val="00436130"/>
    <w:rsid w:val="0047131F"/>
    <w:rsid w:val="00490D6F"/>
    <w:rsid w:val="0049690A"/>
    <w:rsid w:val="004A7307"/>
    <w:rsid w:val="004D0A12"/>
    <w:rsid w:val="00504F0F"/>
    <w:rsid w:val="00532308"/>
    <w:rsid w:val="005454B8"/>
    <w:rsid w:val="00545EA8"/>
    <w:rsid w:val="00552C7A"/>
    <w:rsid w:val="005607FA"/>
    <w:rsid w:val="00571C59"/>
    <w:rsid w:val="005A0852"/>
    <w:rsid w:val="005A6CC9"/>
    <w:rsid w:val="005D39A3"/>
    <w:rsid w:val="005E0629"/>
    <w:rsid w:val="005F0F76"/>
    <w:rsid w:val="006021BE"/>
    <w:rsid w:val="006068B8"/>
    <w:rsid w:val="00610E21"/>
    <w:rsid w:val="00647578"/>
    <w:rsid w:val="00663B39"/>
    <w:rsid w:val="00687C93"/>
    <w:rsid w:val="006906CE"/>
    <w:rsid w:val="006A7955"/>
    <w:rsid w:val="006B3A0A"/>
    <w:rsid w:val="006D3D04"/>
    <w:rsid w:val="006E6048"/>
    <w:rsid w:val="006E6241"/>
    <w:rsid w:val="006F42E5"/>
    <w:rsid w:val="006F4364"/>
    <w:rsid w:val="00712871"/>
    <w:rsid w:val="00731424"/>
    <w:rsid w:val="00736B91"/>
    <w:rsid w:val="00743581"/>
    <w:rsid w:val="00745BE7"/>
    <w:rsid w:val="00746F79"/>
    <w:rsid w:val="007638DD"/>
    <w:rsid w:val="00766E17"/>
    <w:rsid w:val="007B06B7"/>
    <w:rsid w:val="007D1085"/>
    <w:rsid w:val="007D2F23"/>
    <w:rsid w:val="0080719C"/>
    <w:rsid w:val="00827A7D"/>
    <w:rsid w:val="0084118B"/>
    <w:rsid w:val="00843CFA"/>
    <w:rsid w:val="008617B2"/>
    <w:rsid w:val="00862CA3"/>
    <w:rsid w:val="00867C34"/>
    <w:rsid w:val="00882F0B"/>
    <w:rsid w:val="008B64FF"/>
    <w:rsid w:val="008E184C"/>
    <w:rsid w:val="008F375D"/>
    <w:rsid w:val="00911CB6"/>
    <w:rsid w:val="009278F1"/>
    <w:rsid w:val="00933C1B"/>
    <w:rsid w:val="0095087F"/>
    <w:rsid w:val="0095525F"/>
    <w:rsid w:val="009637BF"/>
    <w:rsid w:val="009812C5"/>
    <w:rsid w:val="009835E7"/>
    <w:rsid w:val="009A0449"/>
    <w:rsid w:val="009A7946"/>
    <w:rsid w:val="009B0733"/>
    <w:rsid w:val="009C5E33"/>
    <w:rsid w:val="009E6CCB"/>
    <w:rsid w:val="009E74A8"/>
    <w:rsid w:val="009F4D87"/>
    <w:rsid w:val="009F7A90"/>
    <w:rsid w:val="00A00FA1"/>
    <w:rsid w:val="00A1747A"/>
    <w:rsid w:val="00A26CB3"/>
    <w:rsid w:val="00A441BD"/>
    <w:rsid w:val="00A47CB6"/>
    <w:rsid w:val="00A47E65"/>
    <w:rsid w:val="00A52BF9"/>
    <w:rsid w:val="00A81495"/>
    <w:rsid w:val="00AB22D9"/>
    <w:rsid w:val="00AC45D9"/>
    <w:rsid w:val="00AD16A2"/>
    <w:rsid w:val="00AE48BE"/>
    <w:rsid w:val="00AE7E11"/>
    <w:rsid w:val="00AF5A41"/>
    <w:rsid w:val="00B114F2"/>
    <w:rsid w:val="00B1677B"/>
    <w:rsid w:val="00B20C7D"/>
    <w:rsid w:val="00B54B47"/>
    <w:rsid w:val="00B6409C"/>
    <w:rsid w:val="00B742D6"/>
    <w:rsid w:val="00B77ED2"/>
    <w:rsid w:val="00BB2650"/>
    <w:rsid w:val="00BC052A"/>
    <w:rsid w:val="00BD11D7"/>
    <w:rsid w:val="00BE589D"/>
    <w:rsid w:val="00BF091F"/>
    <w:rsid w:val="00BF3CCE"/>
    <w:rsid w:val="00C10E72"/>
    <w:rsid w:val="00C1577F"/>
    <w:rsid w:val="00C30216"/>
    <w:rsid w:val="00C46B6B"/>
    <w:rsid w:val="00C51515"/>
    <w:rsid w:val="00C52704"/>
    <w:rsid w:val="00C62121"/>
    <w:rsid w:val="00C640E7"/>
    <w:rsid w:val="00C9766A"/>
    <w:rsid w:val="00CA4676"/>
    <w:rsid w:val="00CC0F93"/>
    <w:rsid w:val="00CD6F7F"/>
    <w:rsid w:val="00CF4743"/>
    <w:rsid w:val="00CF4F98"/>
    <w:rsid w:val="00D01A5C"/>
    <w:rsid w:val="00D3375C"/>
    <w:rsid w:val="00D50D61"/>
    <w:rsid w:val="00D568E8"/>
    <w:rsid w:val="00D9601C"/>
    <w:rsid w:val="00DA77F3"/>
    <w:rsid w:val="00DE019B"/>
    <w:rsid w:val="00DF4FD5"/>
    <w:rsid w:val="00DF678D"/>
    <w:rsid w:val="00E22209"/>
    <w:rsid w:val="00E26041"/>
    <w:rsid w:val="00E372D2"/>
    <w:rsid w:val="00E522F7"/>
    <w:rsid w:val="00E614C0"/>
    <w:rsid w:val="00E863D5"/>
    <w:rsid w:val="00E912F6"/>
    <w:rsid w:val="00EB30FD"/>
    <w:rsid w:val="00EC3D42"/>
    <w:rsid w:val="00EC6897"/>
    <w:rsid w:val="00EE54C9"/>
    <w:rsid w:val="00EF228B"/>
    <w:rsid w:val="00F01C3C"/>
    <w:rsid w:val="00F459C0"/>
    <w:rsid w:val="00F53F9B"/>
    <w:rsid w:val="00F60F7E"/>
    <w:rsid w:val="00F65024"/>
    <w:rsid w:val="00F835D5"/>
    <w:rsid w:val="00FB5425"/>
    <w:rsid w:val="00FD010B"/>
    <w:rsid w:val="00F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F0F"/>
  </w:style>
  <w:style w:type="paragraph" w:styleId="Heading1">
    <w:name w:val="heading 1"/>
    <w:basedOn w:val="Normal"/>
    <w:next w:val="Normal"/>
    <w:link w:val="Heading1Char"/>
    <w:uiPriority w:val="9"/>
    <w:qFormat/>
    <w:rsid w:val="00882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D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4A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2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01C"/>
  </w:style>
  <w:style w:type="paragraph" w:styleId="Footer">
    <w:name w:val="footer"/>
    <w:basedOn w:val="Normal"/>
    <w:link w:val="Foot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01C"/>
  </w:style>
  <w:style w:type="table" w:styleId="TableGrid">
    <w:name w:val="Table Grid"/>
    <w:basedOn w:val="TableNormal"/>
    <w:uiPriority w:val="59"/>
    <w:rsid w:val="00571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3021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30216"/>
    <w:rPr>
      <w:rFonts w:eastAsiaTheme="minorEastAsia"/>
      <w:lang w:val="en-US"/>
    </w:rPr>
  </w:style>
  <w:style w:type="paragraph" w:customStyle="1" w:styleId="welcomeparagraph">
    <w:name w:val="welcome_paragraph"/>
    <w:basedOn w:val="Normal"/>
    <w:rsid w:val="00AB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7D2F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315E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737CE"/>
    <w:rPr>
      <w:b/>
      <w:bCs/>
      <w:i w:val="0"/>
      <w:iCs w:val="0"/>
    </w:rPr>
  </w:style>
  <w:style w:type="character" w:customStyle="1" w:styleId="st1">
    <w:name w:val="st1"/>
    <w:basedOn w:val="DefaultParagraphFont"/>
    <w:rsid w:val="002737CE"/>
  </w:style>
  <w:style w:type="character" w:styleId="HTMLCite">
    <w:name w:val="HTML Cite"/>
    <w:basedOn w:val="DefaultParagraphFont"/>
    <w:uiPriority w:val="99"/>
    <w:semiHidden/>
    <w:unhideWhenUsed/>
    <w:rsid w:val="00C9766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00195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51723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F0F"/>
  </w:style>
  <w:style w:type="paragraph" w:styleId="Heading1">
    <w:name w:val="heading 1"/>
    <w:basedOn w:val="Normal"/>
    <w:next w:val="Normal"/>
    <w:link w:val="Heading1Char"/>
    <w:uiPriority w:val="9"/>
    <w:qFormat/>
    <w:rsid w:val="00882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D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4A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2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01C"/>
  </w:style>
  <w:style w:type="paragraph" w:styleId="Footer">
    <w:name w:val="footer"/>
    <w:basedOn w:val="Normal"/>
    <w:link w:val="FooterChar"/>
    <w:uiPriority w:val="99"/>
    <w:unhideWhenUsed/>
    <w:rsid w:val="00D96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01C"/>
  </w:style>
  <w:style w:type="table" w:styleId="TableGrid">
    <w:name w:val="Table Grid"/>
    <w:basedOn w:val="TableNormal"/>
    <w:uiPriority w:val="59"/>
    <w:rsid w:val="00571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3021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30216"/>
    <w:rPr>
      <w:rFonts w:eastAsiaTheme="minorEastAsia"/>
      <w:lang w:val="en-US"/>
    </w:rPr>
  </w:style>
  <w:style w:type="paragraph" w:customStyle="1" w:styleId="welcomeparagraph">
    <w:name w:val="welcome_paragraph"/>
    <w:basedOn w:val="Normal"/>
    <w:rsid w:val="00AB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7D2F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315E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737CE"/>
    <w:rPr>
      <w:b/>
      <w:bCs/>
      <w:i w:val="0"/>
      <w:iCs w:val="0"/>
    </w:rPr>
  </w:style>
  <w:style w:type="character" w:customStyle="1" w:styleId="st1">
    <w:name w:val="st1"/>
    <w:basedOn w:val="DefaultParagraphFont"/>
    <w:rsid w:val="002737CE"/>
  </w:style>
  <w:style w:type="character" w:styleId="HTMLCite">
    <w:name w:val="HTML Cite"/>
    <w:basedOn w:val="DefaultParagraphFont"/>
    <w:uiPriority w:val="99"/>
    <w:semiHidden/>
    <w:unhideWhenUsed/>
    <w:rsid w:val="00C9766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00195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51723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diagramDrawing" Target="diagrams/drawing1.xml"/><Relationship Id="rId18" Type="http://schemas.openxmlformats.org/officeDocument/2006/relationships/hyperlink" Target="mailto:office@cpa.worcs.sch.u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continuplus.org.u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ducation.gov.uk/aboutdfe/statutory/g00211923/alternative-provision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23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continuplus.org.uk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94D70F-30CA-4B09-A171-CB94B7FFDDFC}" type="doc">
      <dgm:prSet loTypeId="urn:microsoft.com/office/officeart/2009/3/layout/CircleRelationship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371924E-751C-404B-95F5-37AE977C4237}">
      <dgm:prSet phldrT="[Text]"/>
      <dgm:spPr/>
      <dgm:t>
        <a:bodyPr/>
        <a:lstStyle/>
        <a:p>
          <a:r>
            <a:rPr lang="en-GB" b="1">
              <a:latin typeface="Arial" pitchFamily="34" charset="0"/>
              <a:cs typeface="Arial" pitchFamily="34" charset="0"/>
            </a:rPr>
            <a:t>Admissions Policy</a:t>
          </a:r>
        </a:p>
      </dgm:t>
    </dgm:pt>
    <dgm:pt modelId="{38A5F225-11DD-433B-B1A5-2CAE9B3E470D}" type="parTrans" cxnId="{C43AFF97-7913-4A94-A210-9FAED72FDE22}">
      <dgm:prSet/>
      <dgm:spPr/>
      <dgm:t>
        <a:bodyPr/>
        <a:lstStyle/>
        <a:p>
          <a:endParaRPr lang="en-GB"/>
        </a:p>
      </dgm:t>
    </dgm:pt>
    <dgm:pt modelId="{CBFC85CB-ED83-4ED3-B59D-8FF04D7BAA62}" type="sibTrans" cxnId="{C43AFF97-7913-4A94-A210-9FAED72FDE22}">
      <dgm:prSet/>
      <dgm:spPr/>
      <dgm:t>
        <a:bodyPr/>
        <a:lstStyle/>
        <a:p>
          <a:endParaRPr lang="en-GB"/>
        </a:p>
      </dgm:t>
    </dgm:pt>
    <dgm:pt modelId="{8F26A1A7-E474-4F41-B308-58E6E1351105}">
      <dgm:prSet phldrT="[Text]"/>
      <dgm:spPr/>
      <dgm:t>
        <a:bodyPr/>
        <a:lstStyle/>
        <a:p>
          <a:r>
            <a:rPr lang="en-GB" b="1">
              <a:latin typeface="Arial" pitchFamily="34" charset="0"/>
              <a:cs typeface="Arial" pitchFamily="34" charset="0"/>
            </a:rPr>
            <a:t>2017/18</a:t>
          </a:r>
        </a:p>
      </dgm:t>
    </dgm:pt>
    <dgm:pt modelId="{ECABA506-50A3-41AD-B7E1-B2F648E0471E}" type="parTrans" cxnId="{B075B8D2-952D-4420-ABEC-F50063EBC551}">
      <dgm:prSet/>
      <dgm:spPr/>
      <dgm:t>
        <a:bodyPr/>
        <a:lstStyle/>
        <a:p>
          <a:endParaRPr lang="en-GB"/>
        </a:p>
      </dgm:t>
    </dgm:pt>
    <dgm:pt modelId="{4882DDA1-3657-4FF1-80DE-792477178E9C}" type="sibTrans" cxnId="{B075B8D2-952D-4420-ABEC-F50063EBC551}">
      <dgm:prSet/>
      <dgm:spPr/>
      <dgm:t>
        <a:bodyPr/>
        <a:lstStyle/>
        <a:p>
          <a:endParaRPr lang="en-GB"/>
        </a:p>
      </dgm:t>
    </dgm:pt>
    <dgm:pt modelId="{EBE49BFE-99F7-4FFF-A9C8-B46BC212AD1C}" type="pres">
      <dgm:prSet presAssocID="{5C94D70F-30CA-4B09-A171-CB94B7FFDDFC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49FEA01F-BE34-4C32-8055-6743B3E50BD9}" type="pres">
      <dgm:prSet presAssocID="{E371924E-751C-404B-95F5-37AE977C4237}" presName="Parent" presStyleLbl="node0" presStyleIdx="0" presStyleCnt="1" custScaleY="91656" custLinFactNeighborX="3316" custLinFactNeighborY="13086">
        <dgm:presLayoutVars>
          <dgm:chMax val="5"/>
          <dgm:chPref val="5"/>
        </dgm:presLayoutVars>
      </dgm:prSet>
      <dgm:spPr/>
      <dgm:t>
        <a:bodyPr/>
        <a:lstStyle/>
        <a:p>
          <a:endParaRPr lang="en-GB"/>
        </a:p>
      </dgm:t>
    </dgm:pt>
    <dgm:pt modelId="{E5A888CA-2E55-4675-B920-E3BBC75F6338}" type="pres">
      <dgm:prSet presAssocID="{E371924E-751C-404B-95F5-37AE977C4237}" presName="Accent1" presStyleLbl="node1" presStyleIdx="0" presStyleCnt="9"/>
      <dgm:spPr/>
    </dgm:pt>
    <dgm:pt modelId="{354ABAF1-C1B0-4843-A206-A96C720B3B71}" type="pres">
      <dgm:prSet presAssocID="{E371924E-751C-404B-95F5-37AE977C4237}" presName="Accent2" presStyleLbl="node1" presStyleIdx="1" presStyleCnt="9" custLinFactX="-94286" custLinFactNeighborX="-100000" custLinFactNeighborY="73326"/>
      <dgm:spPr/>
    </dgm:pt>
    <dgm:pt modelId="{433F38A0-208F-496C-AFA4-7D2EE2840C40}" type="pres">
      <dgm:prSet presAssocID="{E371924E-751C-404B-95F5-37AE977C4237}" presName="Accent3" presStyleLbl="node1" presStyleIdx="2" presStyleCnt="9"/>
      <dgm:spPr/>
    </dgm:pt>
    <dgm:pt modelId="{5C0297DA-3076-4D51-B188-83231AC53B01}" type="pres">
      <dgm:prSet presAssocID="{E371924E-751C-404B-95F5-37AE977C4237}" presName="Accent4" presStyleLbl="node1" presStyleIdx="3" presStyleCnt="9"/>
      <dgm:spPr/>
    </dgm:pt>
    <dgm:pt modelId="{CAED3373-57A8-48C6-A5B6-01A055141061}" type="pres">
      <dgm:prSet presAssocID="{E371924E-751C-404B-95F5-37AE977C4237}" presName="Accent5" presStyleLbl="node1" presStyleIdx="4" presStyleCnt="9"/>
      <dgm:spPr/>
    </dgm:pt>
    <dgm:pt modelId="{208CC0ED-014D-49E7-AD0B-D0C2DAF8CA1A}" type="pres">
      <dgm:prSet presAssocID="{E371924E-751C-404B-95F5-37AE977C4237}" presName="Accent6" presStyleLbl="node1" presStyleIdx="5" presStyleCnt="9" custLinFactY="-200345" custLinFactNeighborX="64762" custLinFactNeighborY="-300000"/>
      <dgm:spPr/>
    </dgm:pt>
    <dgm:pt modelId="{FC6AAA73-F27A-4310-A135-0D44C640B5C0}" type="pres">
      <dgm:prSet presAssocID="{8F26A1A7-E474-4F41-B308-58E6E1351105}" presName="Child1" presStyleLbl="node1" presStyleIdx="6" presStyleCnt="9" custLinFactNeighborX="-8731" custLinFactNeighborY="-14554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  <dgm:pt modelId="{02E55FCF-C547-4CFB-9FE3-6EE18864A569}" type="pres">
      <dgm:prSet presAssocID="{8F26A1A7-E474-4F41-B308-58E6E1351105}" presName="Accent7" presStyleCnt="0"/>
      <dgm:spPr/>
    </dgm:pt>
    <dgm:pt modelId="{7AD2E197-F21B-4C80-963A-EC314FBC23D1}" type="pres">
      <dgm:prSet presAssocID="{8F26A1A7-E474-4F41-B308-58E6E1351105}" presName="AccentHold1" presStyleLbl="node1" presStyleIdx="7" presStyleCnt="9"/>
      <dgm:spPr/>
    </dgm:pt>
    <dgm:pt modelId="{0F0BECE9-5E43-460E-BDF5-18512BB88A28}" type="pres">
      <dgm:prSet presAssocID="{8F26A1A7-E474-4F41-B308-58E6E1351105}" presName="Accent8" presStyleCnt="0"/>
      <dgm:spPr/>
    </dgm:pt>
    <dgm:pt modelId="{63B0DCAB-367A-4272-99D2-25E2EB5076FF}" type="pres">
      <dgm:prSet presAssocID="{8F26A1A7-E474-4F41-B308-58E6E1351105}" presName="AccentHold2" presStyleLbl="node1" presStyleIdx="8" presStyleCnt="9"/>
      <dgm:spPr/>
    </dgm:pt>
  </dgm:ptLst>
  <dgm:cxnLst>
    <dgm:cxn modelId="{2DECE20C-53A4-4827-8F44-C6B28C42BF66}" type="presOf" srcId="{8F26A1A7-E474-4F41-B308-58E6E1351105}" destId="{FC6AAA73-F27A-4310-A135-0D44C640B5C0}" srcOrd="0" destOrd="0" presId="urn:microsoft.com/office/officeart/2009/3/layout/CircleRelationship"/>
    <dgm:cxn modelId="{B075B8D2-952D-4420-ABEC-F50063EBC551}" srcId="{E371924E-751C-404B-95F5-37AE977C4237}" destId="{8F26A1A7-E474-4F41-B308-58E6E1351105}" srcOrd="0" destOrd="0" parTransId="{ECABA506-50A3-41AD-B7E1-B2F648E0471E}" sibTransId="{4882DDA1-3657-4FF1-80DE-792477178E9C}"/>
    <dgm:cxn modelId="{C43AFF97-7913-4A94-A210-9FAED72FDE22}" srcId="{5C94D70F-30CA-4B09-A171-CB94B7FFDDFC}" destId="{E371924E-751C-404B-95F5-37AE977C4237}" srcOrd="0" destOrd="0" parTransId="{38A5F225-11DD-433B-B1A5-2CAE9B3E470D}" sibTransId="{CBFC85CB-ED83-4ED3-B59D-8FF04D7BAA62}"/>
    <dgm:cxn modelId="{BDFF29DB-0EA5-434A-BF0D-483F15AB9F54}" type="presOf" srcId="{E371924E-751C-404B-95F5-37AE977C4237}" destId="{49FEA01F-BE34-4C32-8055-6743B3E50BD9}" srcOrd="0" destOrd="0" presId="urn:microsoft.com/office/officeart/2009/3/layout/CircleRelationship"/>
    <dgm:cxn modelId="{730A5534-DDE9-4FFB-99D5-175F554CBADF}" type="presOf" srcId="{5C94D70F-30CA-4B09-A171-CB94B7FFDDFC}" destId="{EBE49BFE-99F7-4FFF-A9C8-B46BC212AD1C}" srcOrd="0" destOrd="0" presId="urn:microsoft.com/office/officeart/2009/3/layout/CircleRelationship"/>
    <dgm:cxn modelId="{D415AC8E-D54F-448B-96B3-24739F263235}" type="presParOf" srcId="{EBE49BFE-99F7-4FFF-A9C8-B46BC212AD1C}" destId="{49FEA01F-BE34-4C32-8055-6743B3E50BD9}" srcOrd="0" destOrd="0" presId="urn:microsoft.com/office/officeart/2009/3/layout/CircleRelationship"/>
    <dgm:cxn modelId="{B192CFBD-9F30-46C0-9395-A84BA907883E}" type="presParOf" srcId="{EBE49BFE-99F7-4FFF-A9C8-B46BC212AD1C}" destId="{E5A888CA-2E55-4675-B920-E3BBC75F6338}" srcOrd="1" destOrd="0" presId="urn:microsoft.com/office/officeart/2009/3/layout/CircleRelationship"/>
    <dgm:cxn modelId="{DCA37E17-B1BC-4750-8341-B998CCADF997}" type="presParOf" srcId="{EBE49BFE-99F7-4FFF-A9C8-B46BC212AD1C}" destId="{354ABAF1-C1B0-4843-A206-A96C720B3B71}" srcOrd="2" destOrd="0" presId="urn:microsoft.com/office/officeart/2009/3/layout/CircleRelationship"/>
    <dgm:cxn modelId="{D64D0575-3388-434C-AC7E-86D38F5A9CC4}" type="presParOf" srcId="{EBE49BFE-99F7-4FFF-A9C8-B46BC212AD1C}" destId="{433F38A0-208F-496C-AFA4-7D2EE2840C40}" srcOrd="3" destOrd="0" presId="urn:microsoft.com/office/officeart/2009/3/layout/CircleRelationship"/>
    <dgm:cxn modelId="{56024D45-9567-497C-8408-9CF03B2C18DA}" type="presParOf" srcId="{EBE49BFE-99F7-4FFF-A9C8-B46BC212AD1C}" destId="{5C0297DA-3076-4D51-B188-83231AC53B01}" srcOrd="4" destOrd="0" presId="urn:microsoft.com/office/officeart/2009/3/layout/CircleRelationship"/>
    <dgm:cxn modelId="{7E43DA61-7AF6-43E6-884A-C5229D027F47}" type="presParOf" srcId="{EBE49BFE-99F7-4FFF-A9C8-B46BC212AD1C}" destId="{CAED3373-57A8-48C6-A5B6-01A055141061}" srcOrd="5" destOrd="0" presId="urn:microsoft.com/office/officeart/2009/3/layout/CircleRelationship"/>
    <dgm:cxn modelId="{BFB1D2E6-9BF0-43F7-8237-D7A2334A2FE7}" type="presParOf" srcId="{EBE49BFE-99F7-4FFF-A9C8-B46BC212AD1C}" destId="{208CC0ED-014D-49E7-AD0B-D0C2DAF8CA1A}" srcOrd="6" destOrd="0" presId="urn:microsoft.com/office/officeart/2009/3/layout/CircleRelationship"/>
    <dgm:cxn modelId="{393AF5EC-9D92-4416-98AF-F45E99E9439B}" type="presParOf" srcId="{EBE49BFE-99F7-4FFF-A9C8-B46BC212AD1C}" destId="{FC6AAA73-F27A-4310-A135-0D44C640B5C0}" srcOrd="7" destOrd="0" presId="urn:microsoft.com/office/officeart/2009/3/layout/CircleRelationship"/>
    <dgm:cxn modelId="{ED166F6E-C120-453B-8612-E12B45F6EBC8}" type="presParOf" srcId="{EBE49BFE-99F7-4FFF-A9C8-B46BC212AD1C}" destId="{02E55FCF-C547-4CFB-9FE3-6EE18864A569}" srcOrd="8" destOrd="0" presId="urn:microsoft.com/office/officeart/2009/3/layout/CircleRelationship"/>
    <dgm:cxn modelId="{1089B9BA-8558-479E-AECF-EAEA39E15B17}" type="presParOf" srcId="{02E55FCF-C547-4CFB-9FE3-6EE18864A569}" destId="{7AD2E197-F21B-4C80-963A-EC314FBC23D1}" srcOrd="0" destOrd="0" presId="urn:microsoft.com/office/officeart/2009/3/layout/CircleRelationship"/>
    <dgm:cxn modelId="{946E4575-E61C-4958-A901-12DDA120983D}" type="presParOf" srcId="{EBE49BFE-99F7-4FFF-A9C8-B46BC212AD1C}" destId="{0F0BECE9-5E43-460E-BDF5-18512BB88A28}" srcOrd="9" destOrd="0" presId="urn:microsoft.com/office/officeart/2009/3/layout/CircleRelationship"/>
    <dgm:cxn modelId="{AE7B0E74-349A-43E0-A18A-1D9B2E88A693}" type="presParOf" srcId="{0F0BECE9-5E43-460E-BDF5-18512BB88A28}" destId="{63B0DCAB-367A-4272-99D2-25E2EB5076FF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FEA01F-BE34-4C32-8055-6743B3E50BD9}">
      <dsp:nvSpPr>
        <dsp:cNvPr id="0" name=""/>
        <dsp:cNvSpPr/>
      </dsp:nvSpPr>
      <dsp:spPr>
        <a:xfrm>
          <a:off x="1476535" y="702542"/>
          <a:ext cx="3220511" cy="295186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b="1" kern="1200">
              <a:latin typeface="Arial" pitchFamily="34" charset="0"/>
              <a:cs typeface="Arial" pitchFamily="34" charset="0"/>
            </a:rPr>
            <a:t>Admissions Policy</a:t>
          </a:r>
        </a:p>
      </dsp:txBody>
      <dsp:txXfrm>
        <a:off x="1948168" y="1134833"/>
        <a:ext cx="2277245" cy="2087284"/>
      </dsp:txXfrm>
    </dsp:sp>
    <dsp:sp modelId="{E5A888CA-2E55-4675-B920-E3BBC75F6338}">
      <dsp:nvSpPr>
        <dsp:cNvPr id="0" name=""/>
        <dsp:cNvSpPr/>
      </dsp:nvSpPr>
      <dsp:spPr>
        <a:xfrm>
          <a:off x="3206950" y="0"/>
          <a:ext cx="358147" cy="3581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4ABAF1-C1B0-4843-A206-A96C720B3B71}">
      <dsp:nvSpPr>
        <dsp:cNvPr id="0" name=""/>
        <dsp:cNvSpPr/>
      </dsp:nvSpPr>
      <dsp:spPr>
        <a:xfrm>
          <a:off x="1854907" y="3318395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3F38A0-208F-496C-AFA4-7D2EE2840C40}">
      <dsp:nvSpPr>
        <dsp:cNvPr id="0" name=""/>
        <dsp:cNvSpPr/>
      </dsp:nvSpPr>
      <dsp:spPr>
        <a:xfrm>
          <a:off x="4797257" y="1453781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0297DA-3076-4D51-B188-83231AC53B01}">
      <dsp:nvSpPr>
        <dsp:cNvPr id="0" name=""/>
        <dsp:cNvSpPr/>
      </dsp:nvSpPr>
      <dsp:spPr>
        <a:xfrm>
          <a:off x="3556179" y="3404196"/>
          <a:ext cx="358147" cy="3581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ED3373-57A8-48C6-A5B6-01A055141061}">
      <dsp:nvSpPr>
        <dsp:cNvPr id="0" name=""/>
        <dsp:cNvSpPr/>
      </dsp:nvSpPr>
      <dsp:spPr>
        <a:xfrm>
          <a:off x="2432450" y="509049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8CC0ED-014D-49E7-AD0B-D0C2DAF8CA1A}">
      <dsp:nvSpPr>
        <dsp:cNvPr id="0" name=""/>
        <dsp:cNvSpPr/>
      </dsp:nvSpPr>
      <dsp:spPr>
        <a:xfrm>
          <a:off x="1783341" y="695143"/>
          <a:ext cx="259574" cy="2596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6AAA73-F27A-4310-A135-0D44C640B5C0}">
      <dsp:nvSpPr>
        <dsp:cNvPr id="0" name=""/>
        <dsp:cNvSpPr/>
      </dsp:nvSpPr>
      <dsp:spPr>
        <a:xfrm>
          <a:off x="248591" y="537517"/>
          <a:ext cx="1309139" cy="130893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700" b="1" kern="1200">
              <a:latin typeface="Arial" pitchFamily="34" charset="0"/>
              <a:cs typeface="Arial" pitchFamily="34" charset="0"/>
            </a:rPr>
            <a:t>2017/18</a:t>
          </a:r>
        </a:p>
      </dsp:txBody>
      <dsp:txXfrm>
        <a:off x="440310" y="729205"/>
        <a:ext cx="925701" cy="925554"/>
      </dsp:txXfrm>
    </dsp:sp>
    <dsp:sp modelId="{7AD2E197-F21B-4C80-963A-EC314FBC23D1}">
      <dsp:nvSpPr>
        <dsp:cNvPr id="0" name=""/>
        <dsp:cNvSpPr/>
      </dsp:nvSpPr>
      <dsp:spPr>
        <a:xfrm>
          <a:off x="2844578" y="520336"/>
          <a:ext cx="358147" cy="3581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0DCAB-367A-4272-99D2-25E2EB5076FF}">
      <dsp:nvSpPr>
        <dsp:cNvPr id="0" name=""/>
        <dsp:cNvSpPr/>
      </dsp:nvSpPr>
      <dsp:spPr>
        <a:xfrm>
          <a:off x="485874" y="2420712"/>
          <a:ext cx="647763" cy="64750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SEost</dc:creator>
  <cp:lastModifiedBy>Lucy Hines</cp:lastModifiedBy>
  <cp:revision>9</cp:revision>
  <cp:lastPrinted>2016-05-09T12:15:00Z</cp:lastPrinted>
  <dcterms:created xsi:type="dcterms:W3CDTF">2015-06-29T12:49:00Z</dcterms:created>
  <dcterms:modified xsi:type="dcterms:W3CDTF">2018-01-30T16:02:00Z</dcterms:modified>
</cp:coreProperties>
</file>